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7B" w:rsidRPr="00944A28" w:rsidRDefault="004A3A9C" w:rsidP="00A600BE">
      <w:pPr>
        <w:pBdr>
          <w:top w:val="nil"/>
          <w:left w:val="nil"/>
          <w:bottom w:val="nil"/>
          <w:right w:val="nil"/>
          <w:between w:val="nil"/>
        </w:pBdr>
        <w:spacing w:after="240" w:line="276" w:lineRule="auto"/>
        <w:jc w:val="right"/>
        <w:rPr>
          <w:rFonts w:ascii="Arial" w:eastAsia="Arial" w:hAnsi="Arial" w:cs="Arial"/>
          <w:sz w:val="22"/>
          <w:szCs w:val="22"/>
        </w:rPr>
      </w:pPr>
      <w:r w:rsidRPr="00944A28">
        <w:rPr>
          <w:rFonts w:ascii="Arial" w:eastAsia="Arial" w:hAnsi="Arial" w:cs="Arial"/>
          <w:sz w:val="22"/>
          <w:szCs w:val="22"/>
        </w:rPr>
        <w:t xml:space="preserve">Ciudad de México a </w:t>
      </w:r>
      <w:r w:rsidR="00F24622">
        <w:rPr>
          <w:rFonts w:ascii="Arial" w:eastAsia="Arial" w:hAnsi="Arial" w:cs="Arial"/>
          <w:sz w:val="22"/>
          <w:szCs w:val="22"/>
        </w:rPr>
        <w:t>28 de noviembre</w:t>
      </w:r>
      <w:r w:rsidRPr="00944A28">
        <w:rPr>
          <w:rFonts w:ascii="Arial" w:eastAsia="Arial" w:hAnsi="Arial" w:cs="Arial"/>
          <w:sz w:val="22"/>
          <w:szCs w:val="22"/>
        </w:rPr>
        <w:t xml:space="preserve"> de 2019 </w:t>
      </w:r>
    </w:p>
    <w:p w:rsidR="00A600BE"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sz w:val="22"/>
          <w:szCs w:val="22"/>
        </w:rPr>
      </w:pPr>
      <w:proofErr w:type="spellStart"/>
      <w:r w:rsidRPr="00944A28">
        <w:rPr>
          <w:rFonts w:ascii="Arial" w:eastAsia="Arial" w:hAnsi="Arial" w:cs="Arial"/>
          <w:b/>
          <w:sz w:val="22"/>
          <w:szCs w:val="22"/>
        </w:rPr>
        <w:t>Dip</w:t>
      </w:r>
      <w:proofErr w:type="spellEnd"/>
      <w:r w:rsidRPr="00944A28">
        <w:rPr>
          <w:rFonts w:ascii="Arial" w:eastAsia="Arial" w:hAnsi="Arial" w:cs="Arial"/>
          <w:b/>
          <w:sz w:val="22"/>
          <w:szCs w:val="22"/>
        </w:rPr>
        <w:t>. Isabela Rosales Herrera</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sz w:val="22"/>
          <w:szCs w:val="22"/>
        </w:rPr>
      </w:pPr>
      <w:r w:rsidRPr="00944A28">
        <w:rPr>
          <w:rFonts w:ascii="Arial" w:eastAsia="Arial" w:hAnsi="Arial" w:cs="Arial"/>
          <w:b/>
          <w:sz w:val="22"/>
          <w:szCs w:val="22"/>
        </w:rPr>
        <w:t xml:space="preserve">Presidenta de la Mesa Directiva  </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sz w:val="22"/>
          <w:szCs w:val="22"/>
        </w:rPr>
      </w:pPr>
      <w:r w:rsidRPr="00944A28">
        <w:rPr>
          <w:rFonts w:ascii="Arial" w:eastAsia="Arial" w:hAnsi="Arial" w:cs="Arial"/>
          <w:b/>
          <w:sz w:val="22"/>
          <w:szCs w:val="22"/>
        </w:rPr>
        <w:t>Congreso de la Ciudad de México</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sz w:val="22"/>
          <w:szCs w:val="22"/>
        </w:rPr>
      </w:pPr>
      <w:r w:rsidRPr="00944A28">
        <w:rPr>
          <w:rFonts w:ascii="Arial" w:eastAsia="Arial" w:hAnsi="Arial" w:cs="Arial"/>
          <w:b/>
          <w:sz w:val="22"/>
          <w:szCs w:val="22"/>
        </w:rPr>
        <w:t xml:space="preserve">I Legislatura </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sz w:val="22"/>
          <w:szCs w:val="22"/>
        </w:rPr>
      </w:pPr>
      <w:r w:rsidRPr="00944A28">
        <w:rPr>
          <w:rFonts w:ascii="Arial" w:eastAsia="Arial" w:hAnsi="Arial" w:cs="Arial"/>
          <w:b/>
          <w:sz w:val="22"/>
          <w:szCs w:val="22"/>
        </w:rPr>
        <w:t>P</w:t>
      </w:r>
      <w:r w:rsidR="00A600BE" w:rsidRPr="00944A28">
        <w:rPr>
          <w:rFonts w:ascii="Arial" w:eastAsia="Arial" w:hAnsi="Arial" w:cs="Arial"/>
          <w:b/>
          <w:sz w:val="22"/>
          <w:szCs w:val="22"/>
        </w:rPr>
        <w:t xml:space="preserve"> R E S E N T E</w:t>
      </w:r>
    </w:p>
    <w:p w:rsidR="00A600BE" w:rsidRPr="00944A28" w:rsidRDefault="00A600BE"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jc w:val="both"/>
        <w:rPr>
          <w:rFonts w:ascii="Arial" w:eastAsia="Arial" w:hAnsi="Arial" w:cs="Arial"/>
          <w:sz w:val="22"/>
          <w:szCs w:val="22"/>
        </w:rPr>
      </w:pPr>
      <w:bookmarkStart w:id="0" w:name="_GoBack"/>
      <w:bookmarkEnd w:id="0"/>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La que suscribe, </w:t>
      </w:r>
      <w:r w:rsidRPr="00944A28">
        <w:rPr>
          <w:rFonts w:ascii="Arial" w:eastAsia="Arial" w:hAnsi="Arial" w:cs="Arial"/>
          <w:b/>
          <w:sz w:val="22"/>
          <w:szCs w:val="22"/>
        </w:rPr>
        <w:t>Diputada María Gabriela Salido Magos</w:t>
      </w:r>
      <w:r w:rsidRPr="00944A28">
        <w:rPr>
          <w:rFonts w:ascii="Arial" w:eastAsia="Arial" w:hAnsi="Arial" w:cs="Arial"/>
          <w:sz w:val="22"/>
          <w:szCs w:val="22"/>
        </w:rPr>
        <w:t xml:space="preserve"> integrante del Grupo Parlamentario del Partido Acción Nacional, del Congreso de la Ciudad de México I Legislatura, con fundamento en lo dispuesto por los artículos </w:t>
      </w:r>
      <w:r w:rsidRPr="00944A28">
        <w:rPr>
          <w:rFonts w:ascii="Arial" w:eastAsia="Arial" w:hAnsi="Arial" w:cs="Arial"/>
          <w:sz w:val="22"/>
          <w:szCs w:val="22"/>
          <w:shd w:val="clear" w:color="auto" w:fill="FFFFFF" w:themeFill="background1"/>
        </w:rPr>
        <w:t xml:space="preserve">122, apartado A, fracción II de la Constitución Política de los Estados Unidos Mexicanos; 29 apartado D inciso a) y 30 numeral 1, inciso b) de la Constitución Política de la Ciudad de México; 12 fracción II y 13 </w:t>
      </w:r>
      <w:r w:rsidR="00A600BE" w:rsidRPr="00944A28">
        <w:rPr>
          <w:rFonts w:ascii="Arial" w:eastAsia="Arial" w:hAnsi="Arial" w:cs="Arial"/>
          <w:sz w:val="22"/>
          <w:szCs w:val="22"/>
          <w:shd w:val="clear" w:color="auto" w:fill="FFFFFF" w:themeFill="background1"/>
        </w:rPr>
        <w:t>fracción</w:t>
      </w:r>
      <w:r w:rsidRPr="00944A28">
        <w:rPr>
          <w:rFonts w:ascii="Arial" w:eastAsia="Arial" w:hAnsi="Arial" w:cs="Arial"/>
          <w:sz w:val="22"/>
          <w:szCs w:val="22"/>
          <w:shd w:val="clear" w:color="auto" w:fill="FFFFFF" w:themeFill="background1"/>
        </w:rPr>
        <w:t xml:space="preserve"> LXIV de la Ley Orgánica; 1, 2 fracción XXXVIII, 5 fracción I, 79 fracción VI, 94 fracción II, 95 fracción II y 96 del Reglamento, ambos del Congreso de la Ciudad de México, </w:t>
      </w:r>
      <w:r w:rsidRPr="00944A28">
        <w:rPr>
          <w:rFonts w:ascii="Arial" w:eastAsia="Arial" w:hAnsi="Arial" w:cs="Arial"/>
          <w:sz w:val="22"/>
          <w:szCs w:val="22"/>
        </w:rPr>
        <w:t>someto a consideración del Pleno de este H. Congreso, la siguiente:</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jc w:val="both"/>
        <w:rPr>
          <w:rFonts w:ascii="Arial" w:eastAsia="Arial" w:hAnsi="Arial" w:cs="Arial"/>
          <w:sz w:val="22"/>
          <w:szCs w:val="22"/>
          <w:highlight w:val="yellow"/>
        </w:rPr>
      </w:pPr>
      <w:r w:rsidRPr="00944A28">
        <w:rPr>
          <w:rFonts w:ascii="Arial" w:eastAsia="Arial" w:hAnsi="Arial" w:cs="Arial"/>
          <w:b/>
          <w:sz w:val="22"/>
          <w:szCs w:val="22"/>
        </w:rPr>
        <w:t>INICIATIVA CON PROYECTO DE DECRETO POR EL QUE SE ADICIONAN DIVERSAS DISPOSICIONES DE LA LEY AMBIENTAL Y PROTECCIÓN A LA TIERRA DEL DISTRITO FEDERAL</w:t>
      </w:r>
      <w:r w:rsidRPr="00944A28">
        <w:rPr>
          <w:rFonts w:ascii="Arial" w:eastAsia="Arial" w:hAnsi="Arial" w:cs="Arial"/>
          <w:sz w:val="22"/>
          <w:szCs w:val="22"/>
        </w:rPr>
        <w:t xml:space="preserve"> al tenor de la siguiente:</w:t>
      </w:r>
    </w:p>
    <w:p w:rsidR="00F5477B" w:rsidRPr="00944A28" w:rsidRDefault="004A3A9C" w:rsidP="00A600BE">
      <w:pPr>
        <w:spacing w:after="240" w:line="276" w:lineRule="auto"/>
        <w:ind w:hanging="720"/>
        <w:jc w:val="center"/>
        <w:rPr>
          <w:rFonts w:ascii="Arial" w:eastAsia="Arial" w:hAnsi="Arial" w:cs="Arial"/>
          <w:b/>
          <w:sz w:val="22"/>
          <w:szCs w:val="22"/>
        </w:rPr>
      </w:pPr>
      <w:r w:rsidRPr="00944A28">
        <w:rPr>
          <w:rFonts w:ascii="Arial" w:eastAsia="Arial" w:hAnsi="Arial" w:cs="Arial"/>
          <w:b/>
          <w:sz w:val="22"/>
          <w:szCs w:val="22"/>
        </w:rPr>
        <w:t>EXPOSICIÓN DE MOTIVOS</w:t>
      </w:r>
    </w:p>
    <w:p w:rsidR="00F5477B" w:rsidRPr="00944A28" w:rsidRDefault="004A3A9C" w:rsidP="00A600BE">
      <w:pPr>
        <w:spacing w:before="240" w:after="240" w:line="276" w:lineRule="auto"/>
        <w:jc w:val="both"/>
        <w:rPr>
          <w:rFonts w:ascii="Arial" w:eastAsia="Arial" w:hAnsi="Arial" w:cs="Arial"/>
          <w:sz w:val="22"/>
          <w:szCs w:val="22"/>
        </w:rPr>
      </w:pPr>
      <w:r w:rsidRPr="00944A28">
        <w:rPr>
          <w:rFonts w:ascii="Arial" w:eastAsia="Arial" w:hAnsi="Arial" w:cs="Arial"/>
          <w:sz w:val="22"/>
          <w:szCs w:val="22"/>
        </w:rPr>
        <w:t>No podemos negar que</w:t>
      </w:r>
      <w:r w:rsidR="00A600BE" w:rsidRPr="00944A28">
        <w:rPr>
          <w:rFonts w:ascii="Arial" w:eastAsia="Arial" w:hAnsi="Arial" w:cs="Arial"/>
          <w:sz w:val="22"/>
          <w:szCs w:val="22"/>
        </w:rPr>
        <w:t>,</w:t>
      </w:r>
      <w:r w:rsidRPr="00944A28">
        <w:rPr>
          <w:rFonts w:ascii="Arial" w:eastAsia="Arial" w:hAnsi="Arial" w:cs="Arial"/>
          <w:sz w:val="22"/>
          <w:szCs w:val="22"/>
        </w:rPr>
        <w:t xml:space="preserve"> atendiendo al viejo paradigma urbano, </w:t>
      </w:r>
      <w:r w:rsidR="00C53F88" w:rsidRPr="00944A28">
        <w:rPr>
          <w:rFonts w:ascii="Arial" w:eastAsia="Arial" w:hAnsi="Arial" w:cs="Arial"/>
          <w:sz w:val="22"/>
          <w:szCs w:val="22"/>
        </w:rPr>
        <w:t xml:space="preserve">en la construcción de nuestras ciudades </w:t>
      </w:r>
      <w:r w:rsidRPr="00944A28">
        <w:rPr>
          <w:rFonts w:ascii="Arial" w:eastAsia="Arial" w:hAnsi="Arial" w:cs="Arial"/>
          <w:sz w:val="22"/>
          <w:szCs w:val="22"/>
        </w:rPr>
        <w:t>se priorizó el uso de concreto para dar forma y articular el espacio público, por lo que, la incorporación de elementos verdes se contempló de manera ornamental y no se tomaron en cuenta los múltiples beneficios que podían generar, ocasionando que su existencia en las calles fuera mínima.</w:t>
      </w:r>
    </w:p>
    <w:p w:rsidR="00C53F88" w:rsidRPr="00944A28" w:rsidRDefault="004A3A9C" w:rsidP="00A600BE">
      <w:pPr>
        <w:spacing w:before="240" w:after="240" w:line="276" w:lineRule="auto"/>
        <w:jc w:val="both"/>
        <w:rPr>
          <w:rFonts w:ascii="Arial" w:eastAsia="Arial" w:hAnsi="Arial" w:cs="Arial"/>
          <w:sz w:val="22"/>
          <w:szCs w:val="22"/>
          <w:highlight w:val="white"/>
        </w:rPr>
      </w:pPr>
      <w:r w:rsidRPr="00944A28">
        <w:rPr>
          <w:rFonts w:ascii="Arial" w:eastAsia="Arial" w:hAnsi="Arial" w:cs="Arial"/>
          <w:sz w:val="22"/>
          <w:szCs w:val="22"/>
          <w:highlight w:val="white"/>
        </w:rPr>
        <w:t xml:space="preserve">Con el paso del tiempo, hemos ido transitando rumbo a una nueva concepción urbana, donde el uso de vegetación dentro de las ciudades también responde a necesidades climáticas, socioculturales y económicas. </w:t>
      </w:r>
    </w:p>
    <w:p w:rsidR="00F5477B" w:rsidRPr="00944A28" w:rsidRDefault="004A3A9C" w:rsidP="00A600BE">
      <w:pPr>
        <w:spacing w:before="240" w:after="240" w:line="276" w:lineRule="auto"/>
        <w:jc w:val="both"/>
        <w:rPr>
          <w:rFonts w:ascii="Arial" w:eastAsia="Arial" w:hAnsi="Arial" w:cs="Arial"/>
          <w:sz w:val="22"/>
          <w:szCs w:val="22"/>
          <w:highlight w:val="white"/>
        </w:rPr>
      </w:pPr>
      <w:r w:rsidRPr="00944A28">
        <w:rPr>
          <w:rFonts w:ascii="Arial" w:eastAsia="Arial" w:hAnsi="Arial" w:cs="Arial"/>
          <w:sz w:val="22"/>
          <w:szCs w:val="22"/>
          <w:highlight w:val="white"/>
        </w:rPr>
        <w:t xml:space="preserve">Actualmente estas prácticas, reconocen los distintos valores que generan las áreas verdes en una metrópoli, empezando por </w:t>
      </w:r>
      <w:r w:rsidR="00C53F88" w:rsidRPr="00944A28">
        <w:rPr>
          <w:rFonts w:ascii="Arial" w:eastAsia="Arial" w:hAnsi="Arial" w:cs="Arial"/>
          <w:sz w:val="22"/>
          <w:szCs w:val="22"/>
          <w:highlight w:val="white"/>
        </w:rPr>
        <w:t xml:space="preserve">su importante contribución al </w:t>
      </w:r>
      <w:r w:rsidRPr="00944A28">
        <w:rPr>
          <w:rFonts w:ascii="Arial" w:eastAsia="Arial" w:hAnsi="Arial" w:cs="Arial"/>
          <w:sz w:val="22"/>
          <w:szCs w:val="22"/>
          <w:highlight w:val="white"/>
        </w:rPr>
        <w:t>mejoramiento del ambiente y calidad de vida de sus habitantes.</w:t>
      </w:r>
    </w:p>
    <w:p w:rsidR="00F5477B" w:rsidRPr="00944A28" w:rsidRDefault="004A3A9C" w:rsidP="00A600BE">
      <w:pPr>
        <w:spacing w:before="240" w:after="240" w:line="276" w:lineRule="auto"/>
        <w:jc w:val="both"/>
        <w:rPr>
          <w:rFonts w:ascii="Arial" w:eastAsia="Arial" w:hAnsi="Arial" w:cs="Arial"/>
          <w:sz w:val="22"/>
          <w:szCs w:val="22"/>
          <w:shd w:val="clear" w:color="auto" w:fill="FFE599"/>
        </w:rPr>
      </w:pPr>
      <w:r w:rsidRPr="00944A28">
        <w:rPr>
          <w:rFonts w:ascii="Arial" w:eastAsia="Arial" w:hAnsi="Arial" w:cs="Arial"/>
          <w:sz w:val="22"/>
          <w:szCs w:val="22"/>
          <w:shd w:val="clear" w:color="auto" w:fill="FFE599"/>
        </w:rPr>
        <w:t xml:space="preserve"> </w:t>
      </w:r>
      <w:r w:rsidRPr="00944A28">
        <w:rPr>
          <w:rFonts w:ascii="Arial" w:eastAsia="Arial" w:hAnsi="Arial" w:cs="Arial"/>
          <w:sz w:val="22"/>
          <w:szCs w:val="22"/>
          <w:highlight w:val="white"/>
        </w:rPr>
        <w:t xml:space="preserve">La incorporación de </w:t>
      </w:r>
      <w:r w:rsidR="00C53F88" w:rsidRPr="00944A28">
        <w:rPr>
          <w:rFonts w:ascii="Arial" w:eastAsia="Arial" w:hAnsi="Arial" w:cs="Arial"/>
          <w:sz w:val="22"/>
          <w:szCs w:val="22"/>
          <w:highlight w:val="white"/>
        </w:rPr>
        <w:t>elementos</w:t>
      </w:r>
      <w:r w:rsidRPr="00944A28">
        <w:rPr>
          <w:rFonts w:ascii="Arial" w:eastAsia="Arial" w:hAnsi="Arial" w:cs="Arial"/>
          <w:sz w:val="22"/>
          <w:szCs w:val="22"/>
          <w:highlight w:val="white"/>
        </w:rPr>
        <w:t xml:space="preserve"> naturales como la flora en las calles, se sustenta en principios ecológicos, sociales, económicos y paisajísticos de mucho peso, encaminados todos a elevar la calidad de vida del ser humano y preservar los patrimonios biológicos.</w:t>
      </w:r>
      <w:r w:rsidRPr="00944A28">
        <w:rPr>
          <w:rFonts w:ascii="Arial" w:eastAsia="Arial" w:hAnsi="Arial" w:cs="Arial"/>
          <w:sz w:val="22"/>
          <w:szCs w:val="22"/>
          <w:shd w:val="clear" w:color="auto" w:fill="FFE599"/>
        </w:rPr>
        <w:t xml:space="preserve"> </w:t>
      </w:r>
    </w:p>
    <w:p w:rsidR="00F5477B" w:rsidRPr="00944A28" w:rsidRDefault="004A3A9C" w:rsidP="00A600BE">
      <w:pPr>
        <w:spacing w:before="240" w:after="240" w:line="276" w:lineRule="auto"/>
        <w:jc w:val="both"/>
        <w:rPr>
          <w:rFonts w:ascii="Arial" w:eastAsia="Arial" w:hAnsi="Arial" w:cs="Arial"/>
          <w:sz w:val="22"/>
          <w:szCs w:val="22"/>
        </w:rPr>
      </w:pPr>
      <w:r w:rsidRPr="00944A28">
        <w:rPr>
          <w:rFonts w:ascii="Arial" w:eastAsia="Arial" w:hAnsi="Arial" w:cs="Arial"/>
          <w:sz w:val="22"/>
          <w:szCs w:val="22"/>
        </w:rPr>
        <w:lastRenderedPageBreak/>
        <w:t>Son múltiples los beneficios que se pueden obtener a través de la introducción de arbolado, y en general elementos verdes, en las ciudades,</w:t>
      </w:r>
      <w:r w:rsidR="00C53F88" w:rsidRPr="00944A28">
        <w:rPr>
          <w:rFonts w:ascii="Arial" w:eastAsia="Arial" w:hAnsi="Arial" w:cs="Arial"/>
          <w:sz w:val="22"/>
          <w:szCs w:val="22"/>
        </w:rPr>
        <w:t xml:space="preserve"> por ejemplo:</w:t>
      </w:r>
      <w:r w:rsidR="003767BD" w:rsidRPr="00944A28">
        <w:rPr>
          <w:rStyle w:val="Refdenotaalpie"/>
          <w:rFonts w:ascii="Arial" w:eastAsia="Arial" w:hAnsi="Arial" w:cs="Arial"/>
          <w:sz w:val="22"/>
          <w:szCs w:val="22"/>
        </w:rPr>
        <w:footnoteReference w:id="1"/>
      </w:r>
    </w:p>
    <w:p w:rsidR="00F5477B" w:rsidRPr="00944A28" w:rsidRDefault="004A3A9C" w:rsidP="006F3429">
      <w:pPr>
        <w:numPr>
          <w:ilvl w:val="0"/>
          <w:numId w:val="5"/>
        </w:numPr>
        <w:spacing w:after="240" w:line="276" w:lineRule="auto"/>
        <w:jc w:val="both"/>
        <w:rPr>
          <w:rFonts w:ascii="Arial" w:eastAsia="Arial" w:hAnsi="Arial" w:cs="Arial"/>
          <w:bCs/>
          <w:sz w:val="22"/>
          <w:szCs w:val="22"/>
        </w:rPr>
      </w:pPr>
      <w:r w:rsidRPr="00944A28">
        <w:rPr>
          <w:rFonts w:ascii="Arial" w:eastAsia="Arial" w:hAnsi="Arial" w:cs="Arial"/>
          <w:bCs/>
          <w:sz w:val="22"/>
          <w:szCs w:val="22"/>
        </w:rPr>
        <w:t>A</w:t>
      </w:r>
      <w:r w:rsidR="006F3429" w:rsidRPr="00944A28">
        <w:rPr>
          <w:rFonts w:ascii="Arial" w:eastAsia="Arial" w:hAnsi="Arial" w:cs="Arial"/>
          <w:bCs/>
          <w:sz w:val="22"/>
          <w:szCs w:val="22"/>
        </w:rPr>
        <w:t>mbientales</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Reducción de la temperatura y efectos </w:t>
      </w:r>
      <w:r w:rsidR="00C53F88" w:rsidRPr="00944A28">
        <w:rPr>
          <w:rFonts w:ascii="Arial" w:eastAsia="Arial" w:hAnsi="Arial" w:cs="Arial"/>
          <w:bCs/>
          <w:sz w:val="22"/>
          <w:szCs w:val="22"/>
          <w:highlight w:val="white"/>
        </w:rPr>
        <w:t>micro climáticos</w:t>
      </w:r>
      <w:r w:rsidRPr="00944A28">
        <w:rPr>
          <w:rFonts w:ascii="Arial" w:eastAsia="Arial" w:hAnsi="Arial" w:cs="Arial"/>
          <w:bCs/>
          <w:sz w:val="22"/>
          <w:szCs w:val="22"/>
          <w:highlight w:val="white"/>
        </w:rPr>
        <w:t xml:space="preserve">. </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Disminución de los contaminantes atmosféricos. </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Absorción de </w:t>
      </w:r>
      <w:r w:rsidR="003767BD" w:rsidRPr="00944A28">
        <w:rPr>
          <w:rFonts w:ascii="Arial" w:eastAsia="Arial" w:hAnsi="Arial" w:cs="Arial"/>
          <w:bCs/>
          <w:sz w:val="22"/>
          <w:szCs w:val="22"/>
          <w:highlight w:val="white"/>
        </w:rPr>
        <w:t>c</w:t>
      </w:r>
      <w:r w:rsidRPr="00944A28">
        <w:rPr>
          <w:rFonts w:ascii="Arial" w:eastAsia="Arial" w:hAnsi="Arial" w:cs="Arial"/>
          <w:bCs/>
          <w:sz w:val="22"/>
          <w:szCs w:val="22"/>
          <w:highlight w:val="white"/>
        </w:rPr>
        <w:t xml:space="preserve">arbón </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Efectos energéticos en las construcciones. </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Conservan el agua y reducen la erosión del suelo </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El arbolado reduce la polución acústica</w:t>
      </w:r>
    </w:p>
    <w:p w:rsidR="00F5477B" w:rsidRPr="00944A28" w:rsidRDefault="004A3A9C" w:rsidP="006F3429">
      <w:pPr>
        <w:spacing w:before="240"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Aumento de la biodiversidad</w:t>
      </w:r>
    </w:p>
    <w:p w:rsidR="00F5477B" w:rsidRPr="00944A28" w:rsidRDefault="004A3A9C" w:rsidP="006F3429">
      <w:pPr>
        <w:numPr>
          <w:ilvl w:val="0"/>
          <w:numId w:val="4"/>
        </w:num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S</w:t>
      </w:r>
      <w:r w:rsidR="006F3429" w:rsidRPr="00944A28">
        <w:rPr>
          <w:rFonts w:ascii="Arial" w:eastAsia="Arial" w:hAnsi="Arial" w:cs="Arial"/>
          <w:bCs/>
          <w:sz w:val="22"/>
          <w:szCs w:val="22"/>
          <w:highlight w:val="white"/>
        </w:rPr>
        <w:t>ociales</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Los árboles aportan </w:t>
      </w:r>
      <w:r w:rsidR="00C124D6" w:rsidRPr="00944A28">
        <w:rPr>
          <w:rFonts w:ascii="Arial" w:eastAsia="Arial" w:hAnsi="Arial" w:cs="Arial"/>
          <w:bCs/>
          <w:sz w:val="22"/>
          <w:szCs w:val="22"/>
          <w:highlight w:val="white"/>
        </w:rPr>
        <w:t>elementos estéticos</w:t>
      </w:r>
      <w:r w:rsidRPr="00944A28">
        <w:rPr>
          <w:rFonts w:ascii="Arial" w:eastAsia="Arial" w:hAnsi="Arial" w:cs="Arial"/>
          <w:bCs/>
          <w:sz w:val="22"/>
          <w:szCs w:val="22"/>
          <w:highlight w:val="white"/>
        </w:rPr>
        <w:t xml:space="preserve"> a nuestro entorno</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Los árboles brindan sombra, protegen de la lluvia y el viento</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Conciencia ecológica </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Identidad con la </w:t>
      </w:r>
      <w:r w:rsidR="006F3429" w:rsidRPr="00944A28">
        <w:rPr>
          <w:rFonts w:ascii="Arial" w:eastAsia="Arial" w:hAnsi="Arial" w:cs="Arial"/>
          <w:bCs/>
          <w:sz w:val="22"/>
          <w:szCs w:val="22"/>
          <w:highlight w:val="white"/>
        </w:rPr>
        <w:t>c</w:t>
      </w:r>
      <w:r w:rsidRPr="00944A28">
        <w:rPr>
          <w:rFonts w:ascii="Arial" w:eastAsia="Arial" w:hAnsi="Arial" w:cs="Arial"/>
          <w:bCs/>
          <w:sz w:val="22"/>
          <w:szCs w:val="22"/>
          <w:highlight w:val="white"/>
        </w:rPr>
        <w:t>omunidad</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Reducción </w:t>
      </w:r>
      <w:r w:rsidR="00AF158B" w:rsidRPr="00944A28">
        <w:rPr>
          <w:rFonts w:ascii="Arial" w:eastAsia="Arial" w:hAnsi="Arial" w:cs="Arial"/>
          <w:bCs/>
          <w:sz w:val="22"/>
          <w:szCs w:val="22"/>
          <w:highlight w:val="white"/>
        </w:rPr>
        <w:t>en la incidencia delictiva y violencia</w:t>
      </w:r>
    </w:p>
    <w:p w:rsidR="00F5477B" w:rsidRPr="00944A28" w:rsidRDefault="006F3429"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Aumento de la s</w:t>
      </w:r>
      <w:r w:rsidR="004A3A9C" w:rsidRPr="00944A28">
        <w:rPr>
          <w:rFonts w:ascii="Arial" w:eastAsia="Arial" w:hAnsi="Arial" w:cs="Arial"/>
          <w:bCs/>
          <w:sz w:val="22"/>
          <w:szCs w:val="22"/>
          <w:highlight w:val="white"/>
        </w:rPr>
        <w:t xml:space="preserve">alud </w:t>
      </w:r>
      <w:r w:rsidRPr="00944A28">
        <w:rPr>
          <w:rFonts w:ascii="Arial" w:eastAsia="Arial" w:hAnsi="Arial" w:cs="Arial"/>
          <w:bCs/>
          <w:sz w:val="22"/>
          <w:szCs w:val="22"/>
          <w:highlight w:val="white"/>
        </w:rPr>
        <w:t>m</w:t>
      </w:r>
      <w:r w:rsidR="004A3A9C" w:rsidRPr="00944A28">
        <w:rPr>
          <w:rFonts w:ascii="Arial" w:eastAsia="Arial" w:hAnsi="Arial" w:cs="Arial"/>
          <w:bCs/>
          <w:sz w:val="22"/>
          <w:szCs w:val="22"/>
          <w:highlight w:val="white"/>
        </w:rPr>
        <w:t xml:space="preserve">ental y </w:t>
      </w:r>
      <w:r w:rsidRPr="00944A28">
        <w:rPr>
          <w:rFonts w:ascii="Arial" w:eastAsia="Arial" w:hAnsi="Arial" w:cs="Arial"/>
          <w:bCs/>
          <w:sz w:val="22"/>
          <w:szCs w:val="22"/>
          <w:highlight w:val="white"/>
        </w:rPr>
        <w:t>f</w:t>
      </w:r>
      <w:r w:rsidR="004A3A9C" w:rsidRPr="00944A28">
        <w:rPr>
          <w:rFonts w:ascii="Arial" w:eastAsia="Arial" w:hAnsi="Arial" w:cs="Arial"/>
          <w:bCs/>
          <w:sz w:val="22"/>
          <w:szCs w:val="22"/>
          <w:highlight w:val="white"/>
        </w:rPr>
        <w:t>ísica</w:t>
      </w:r>
    </w:p>
    <w:p w:rsidR="00F5477B" w:rsidRPr="00944A28" w:rsidRDefault="006F3429" w:rsidP="006F3429">
      <w:pPr>
        <w:numPr>
          <w:ilvl w:val="0"/>
          <w:numId w:val="3"/>
        </w:numPr>
        <w:spacing w:after="240" w:line="276" w:lineRule="auto"/>
        <w:jc w:val="both"/>
        <w:rPr>
          <w:rFonts w:ascii="Arial" w:eastAsia="Arial" w:hAnsi="Arial" w:cs="Arial"/>
          <w:sz w:val="22"/>
          <w:szCs w:val="22"/>
          <w:highlight w:val="white"/>
        </w:rPr>
      </w:pPr>
      <w:r w:rsidRPr="00944A28">
        <w:rPr>
          <w:rFonts w:ascii="Arial" w:eastAsia="Arial" w:hAnsi="Arial" w:cs="Arial"/>
          <w:bCs/>
          <w:sz w:val="22"/>
          <w:szCs w:val="22"/>
          <w:highlight w:val="white"/>
        </w:rPr>
        <w:t>Económicos</w:t>
      </w:r>
    </w:p>
    <w:p w:rsidR="00F5477B" w:rsidRPr="00944A28" w:rsidRDefault="006F3429"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Incremento de v</w:t>
      </w:r>
      <w:r w:rsidR="004A3A9C" w:rsidRPr="00944A28">
        <w:rPr>
          <w:rFonts w:ascii="Arial" w:eastAsia="Arial" w:hAnsi="Arial" w:cs="Arial"/>
          <w:bCs/>
          <w:sz w:val="22"/>
          <w:szCs w:val="22"/>
          <w:highlight w:val="white"/>
        </w:rPr>
        <w:t xml:space="preserve">alores de la </w:t>
      </w:r>
      <w:r w:rsidRPr="00944A28">
        <w:rPr>
          <w:rFonts w:ascii="Arial" w:eastAsia="Arial" w:hAnsi="Arial" w:cs="Arial"/>
          <w:bCs/>
          <w:sz w:val="22"/>
          <w:szCs w:val="22"/>
          <w:highlight w:val="white"/>
        </w:rPr>
        <w:t>p</w:t>
      </w:r>
      <w:r w:rsidR="004A3A9C" w:rsidRPr="00944A28">
        <w:rPr>
          <w:rFonts w:ascii="Arial" w:eastAsia="Arial" w:hAnsi="Arial" w:cs="Arial"/>
          <w:bCs/>
          <w:sz w:val="22"/>
          <w:szCs w:val="22"/>
          <w:highlight w:val="white"/>
        </w:rPr>
        <w:t>ropiedad</w:t>
      </w:r>
    </w:p>
    <w:p w:rsidR="00F5477B" w:rsidRPr="00944A28" w:rsidRDefault="004A3A9C" w:rsidP="006F3429">
      <w:pPr>
        <w:spacing w:after="240" w:line="276" w:lineRule="auto"/>
        <w:jc w:val="both"/>
        <w:rPr>
          <w:rFonts w:ascii="Arial" w:eastAsia="Arial" w:hAnsi="Arial" w:cs="Arial"/>
          <w:bCs/>
          <w:sz w:val="22"/>
          <w:szCs w:val="22"/>
          <w:highlight w:val="white"/>
        </w:rPr>
      </w:pPr>
      <w:r w:rsidRPr="00944A28">
        <w:rPr>
          <w:rFonts w:ascii="Arial" w:eastAsia="Arial" w:hAnsi="Arial" w:cs="Arial"/>
          <w:bCs/>
          <w:sz w:val="22"/>
          <w:szCs w:val="22"/>
          <w:highlight w:val="white"/>
        </w:rPr>
        <w:t xml:space="preserve">Beneficios </w:t>
      </w:r>
      <w:r w:rsidR="006F3429" w:rsidRPr="00944A28">
        <w:rPr>
          <w:rFonts w:ascii="Arial" w:eastAsia="Arial" w:hAnsi="Arial" w:cs="Arial"/>
          <w:bCs/>
          <w:sz w:val="22"/>
          <w:szCs w:val="22"/>
          <w:highlight w:val="white"/>
        </w:rPr>
        <w:t>e</w:t>
      </w:r>
      <w:r w:rsidRPr="00944A28">
        <w:rPr>
          <w:rFonts w:ascii="Arial" w:eastAsia="Arial" w:hAnsi="Arial" w:cs="Arial"/>
          <w:bCs/>
          <w:sz w:val="22"/>
          <w:szCs w:val="22"/>
          <w:highlight w:val="white"/>
        </w:rPr>
        <w:t xml:space="preserve">conómicos </w:t>
      </w:r>
      <w:r w:rsidR="006F3429" w:rsidRPr="00944A28">
        <w:rPr>
          <w:rFonts w:ascii="Arial" w:eastAsia="Arial" w:hAnsi="Arial" w:cs="Arial"/>
          <w:bCs/>
          <w:sz w:val="22"/>
          <w:szCs w:val="22"/>
          <w:highlight w:val="white"/>
        </w:rPr>
        <w:t>l</w:t>
      </w:r>
      <w:r w:rsidRPr="00944A28">
        <w:rPr>
          <w:rFonts w:ascii="Arial" w:eastAsia="Arial" w:hAnsi="Arial" w:cs="Arial"/>
          <w:bCs/>
          <w:sz w:val="22"/>
          <w:szCs w:val="22"/>
          <w:highlight w:val="white"/>
        </w:rPr>
        <w:t>ocales</w:t>
      </w:r>
    </w:p>
    <w:p w:rsidR="005456BA" w:rsidRPr="00944A28" w:rsidRDefault="004A3A9C" w:rsidP="005456BA">
      <w:pPr>
        <w:pBdr>
          <w:top w:val="nil"/>
          <w:left w:val="nil"/>
          <w:bottom w:val="nil"/>
          <w:right w:val="nil"/>
          <w:between w:val="nil"/>
        </w:pBdr>
        <w:spacing w:after="240" w:line="276" w:lineRule="auto"/>
        <w:jc w:val="center"/>
        <w:rPr>
          <w:rFonts w:ascii="Arial" w:eastAsia="Arial" w:hAnsi="Arial" w:cs="Arial"/>
          <w:b/>
          <w:sz w:val="22"/>
          <w:szCs w:val="22"/>
        </w:rPr>
      </w:pPr>
      <w:r w:rsidRPr="00944A28">
        <w:rPr>
          <w:rFonts w:ascii="Arial" w:eastAsia="Arial" w:hAnsi="Arial" w:cs="Arial"/>
          <w:b/>
          <w:sz w:val="22"/>
          <w:szCs w:val="22"/>
        </w:rPr>
        <w:t>PLANTEAMIENTO DEL PROBLEMA</w:t>
      </w:r>
    </w:p>
    <w:p w:rsidR="00F5477B" w:rsidRPr="00944A28" w:rsidRDefault="005456BA" w:rsidP="005456BA">
      <w:pPr>
        <w:pBdr>
          <w:top w:val="nil"/>
          <w:left w:val="nil"/>
          <w:bottom w:val="nil"/>
          <w:right w:val="nil"/>
          <w:between w:val="nil"/>
        </w:pBdr>
        <w:spacing w:after="240" w:line="276" w:lineRule="auto"/>
        <w:jc w:val="both"/>
        <w:rPr>
          <w:rFonts w:ascii="Arial" w:eastAsia="Arial" w:hAnsi="Arial" w:cs="Arial"/>
          <w:b/>
          <w:sz w:val="22"/>
          <w:szCs w:val="22"/>
        </w:rPr>
      </w:pPr>
      <w:r w:rsidRPr="00944A28">
        <w:rPr>
          <w:rFonts w:ascii="Arial" w:eastAsia="Arial" w:hAnsi="Arial" w:cs="Arial"/>
          <w:bCs/>
          <w:sz w:val="22"/>
          <w:szCs w:val="22"/>
        </w:rPr>
        <w:t>No obstante</w:t>
      </w:r>
      <w:r w:rsidR="00030CEC" w:rsidRPr="00944A28">
        <w:rPr>
          <w:rFonts w:ascii="Arial" w:eastAsia="Arial" w:hAnsi="Arial" w:cs="Arial"/>
          <w:bCs/>
          <w:sz w:val="22"/>
          <w:szCs w:val="22"/>
        </w:rPr>
        <w:t>,</w:t>
      </w:r>
      <w:r w:rsidRPr="00944A28">
        <w:rPr>
          <w:rFonts w:ascii="Arial" w:eastAsia="Arial" w:hAnsi="Arial" w:cs="Arial"/>
          <w:bCs/>
          <w:sz w:val="22"/>
          <w:szCs w:val="22"/>
        </w:rPr>
        <w:t xml:space="preserve"> hoy </w:t>
      </w:r>
      <w:r w:rsidR="004A3A9C" w:rsidRPr="00944A28">
        <w:rPr>
          <w:rFonts w:ascii="Arial" w:eastAsia="Arial" w:hAnsi="Arial" w:cs="Arial"/>
          <w:sz w:val="22"/>
          <w:szCs w:val="22"/>
        </w:rPr>
        <w:t xml:space="preserve">los elementos verdes, como árboles, arbustos y plantas no son considerados como prioritarios en </w:t>
      </w:r>
      <w:r w:rsidRPr="00944A28">
        <w:rPr>
          <w:rFonts w:ascii="Arial" w:eastAsia="Arial" w:hAnsi="Arial" w:cs="Arial"/>
          <w:sz w:val="22"/>
          <w:szCs w:val="22"/>
        </w:rPr>
        <w:t>las obras nuevas</w:t>
      </w:r>
      <w:r w:rsidR="004A3A9C" w:rsidRPr="00944A28">
        <w:rPr>
          <w:rFonts w:ascii="Arial" w:eastAsia="Arial" w:hAnsi="Arial" w:cs="Arial"/>
          <w:sz w:val="22"/>
          <w:szCs w:val="22"/>
        </w:rPr>
        <w:t>, es decir,</w:t>
      </w:r>
      <w:r w:rsidRPr="00944A28">
        <w:rPr>
          <w:rFonts w:ascii="Arial" w:eastAsia="Arial" w:hAnsi="Arial" w:cs="Arial"/>
          <w:sz w:val="22"/>
          <w:szCs w:val="22"/>
        </w:rPr>
        <w:t xml:space="preserve"> en la construcción de desarrollos inmobiliarios</w:t>
      </w:r>
      <w:r w:rsidR="004A3A9C" w:rsidRPr="00944A28">
        <w:rPr>
          <w:rFonts w:ascii="Arial" w:eastAsia="Arial" w:hAnsi="Arial" w:cs="Arial"/>
          <w:sz w:val="22"/>
          <w:szCs w:val="22"/>
        </w:rPr>
        <w:t xml:space="preserve"> </w:t>
      </w:r>
      <w:r w:rsidR="004A3A9C" w:rsidRPr="00944A28">
        <w:rPr>
          <w:rFonts w:ascii="Arial" w:eastAsia="Arial" w:hAnsi="Arial" w:cs="Arial"/>
          <w:sz w:val="22"/>
          <w:szCs w:val="22"/>
        </w:rPr>
        <w:lastRenderedPageBreak/>
        <w:t>no se toman en cuenta todos los beneficios ambientales, sociales y económicos que su presencia tiene, pues únicamente se les ve como ornamentales o decorativos.</w:t>
      </w:r>
    </w:p>
    <w:p w:rsidR="00F5477B" w:rsidRPr="00944A28" w:rsidRDefault="005456BA"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La incorporación de estos elementos a las construcciones</w:t>
      </w:r>
      <w:r w:rsidR="004A3A9C" w:rsidRPr="00944A28">
        <w:rPr>
          <w:rFonts w:ascii="Arial" w:eastAsia="Arial" w:hAnsi="Arial" w:cs="Arial"/>
          <w:sz w:val="22"/>
          <w:szCs w:val="22"/>
        </w:rPr>
        <w:t xml:space="preserve"> requiere de planeación</w:t>
      </w:r>
      <w:r w:rsidRPr="00944A28">
        <w:rPr>
          <w:rFonts w:ascii="Arial" w:eastAsia="Arial" w:hAnsi="Arial" w:cs="Arial"/>
          <w:sz w:val="22"/>
          <w:szCs w:val="22"/>
        </w:rPr>
        <w:t xml:space="preserve">, a fin de </w:t>
      </w:r>
      <w:r w:rsidR="004A3A9C" w:rsidRPr="00944A28">
        <w:rPr>
          <w:rFonts w:ascii="Arial" w:eastAsia="Arial" w:hAnsi="Arial" w:cs="Arial"/>
          <w:sz w:val="22"/>
          <w:szCs w:val="22"/>
        </w:rPr>
        <w:t>alcanzar el máximo beneficio</w:t>
      </w:r>
      <w:r w:rsidRPr="00944A28">
        <w:rPr>
          <w:rFonts w:ascii="Arial" w:eastAsia="Arial" w:hAnsi="Arial" w:cs="Arial"/>
          <w:sz w:val="22"/>
          <w:szCs w:val="22"/>
        </w:rPr>
        <w:t xml:space="preserve">, por </w:t>
      </w:r>
      <w:r w:rsidR="004A3A9C" w:rsidRPr="00944A28">
        <w:rPr>
          <w:rFonts w:ascii="Arial" w:eastAsia="Arial" w:hAnsi="Arial" w:cs="Arial"/>
          <w:sz w:val="22"/>
          <w:szCs w:val="22"/>
        </w:rPr>
        <w:t xml:space="preserve">lo que </w:t>
      </w:r>
      <w:r w:rsidRPr="00944A28">
        <w:rPr>
          <w:rFonts w:ascii="Arial" w:eastAsia="Arial" w:hAnsi="Arial" w:cs="Arial"/>
          <w:sz w:val="22"/>
          <w:szCs w:val="22"/>
        </w:rPr>
        <w:t>es deber de este Congreso Local</w:t>
      </w:r>
      <w:r w:rsidR="004A3A9C" w:rsidRPr="00944A28">
        <w:rPr>
          <w:rFonts w:ascii="Arial" w:eastAsia="Arial" w:hAnsi="Arial" w:cs="Arial"/>
          <w:sz w:val="22"/>
          <w:szCs w:val="22"/>
        </w:rPr>
        <w:t xml:space="preserve"> </w:t>
      </w:r>
      <w:r w:rsidRPr="00944A28">
        <w:rPr>
          <w:rFonts w:ascii="Arial" w:eastAsia="Arial" w:hAnsi="Arial" w:cs="Arial"/>
          <w:sz w:val="22"/>
          <w:szCs w:val="22"/>
        </w:rPr>
        <w:t>dar vida a</w:t>
      </w:r>
      <w:r w:rsidR="004A3A9C" w:rsidRPr="00944A28">
        <w:rPr>
          <w:rFonts w:ascii="Arial" w:eastAsia="Arial" w:hAnsi="Arial" w:cs="Arial"/>
          <w:sz w:val="22"/>
          <w:szCs w:val="22"/>
        </w:rPr>
        <w:t xml:space="preserve">l marco jurídico que permita la inclusión de más áreas verdes, con plantas, arbustos y flora, </w:t>
      </w:r>
      <w:r w:rsidR="002E047C" w:rsidRPr="00944A28">
        <w:rPr>
          <w:rFonts w:ascii="Arial" w:eastAsia="Arial" w:hAnsi="Arial" w:cs="Arial"/>
          <w:sz w:val="22"/>
          <w:szCs w:val="22"/>
        </w:rPr>
        <w:t>en la Ciudad de México.</w:t>
      </w:r>
    </w:p>
    <w:p w:rsidR="00030CEC" w:rsidRPr="00944A28" w:rsidRDefault="00030CE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Lamentablemente, en muchos casos</w:t>
      </w:r>
      <w:r w:rsidR="004A3A9C" w:rsidRPr="00944A28">
        <w:rPr>
          <w:rFonts w:ascii="Arial" w:eastAsia="Arial" w:hAnsi="Arial" w:cs="Arial"/>
          <w:sz w:val="22"/>
          <w:szCs w:val="22"/>
        </w:rPr>
        <w:t xml:space="preserve"> </w:t>
      </w:r>
      <w:r w:rsidRPr="00944A28">
        <w:rPr>
          <w:rFonts w:ascii="Arial" w:eastAsia="Arial" w:hAnsi="Arial" w:cs="Arial"/>
          <w:sz w:val="22"/>
          <w:szCs w:val="22"/>
        </w:rPr>
        <w:t xml:space="preserve">el plantar </w:t>
      </w:r>
      <w:r w:rsidR="004A3A9C" w:rsidRPr="00944A28">
        <w:rPr>
          <w:rFonts w:ascii="Arial" w:eastAsia="Arial" w:hAnsi="Arial" w:cs="Arial"/>
          <w:sz w:val="22"/>
          <w:szCs w:val="22"/>
        </w:rPr>
        <w:t xml:space="preserve">árboles </w:t>
      </w:r>
      <w:r w:rsidRPr="00944A28">
        <w:rPr>
          <w:rFonts w:ascii="Arial" w:eastAsia="Arial" w:hAnsi="Arial" w:cs="Arial"/>
          <w:sz w:val="22"/>
          <w:szCs w:val="22"/>
        </w:rPr>
        <w:t xml:space="preserve">y ejecutar acciones en favor del ambiente, </w:t>
      </w:r>
      <w:r w:rsidR="004A3A9C" w:rsidRPr="00944A28">
        <w:rPr>
          <w:rFonts w:ascii="Arial" w:eastAsia="Arial" w:hAnsi="Arial" w:cs="Arial"/>
          <w:sz w:val="22"/>
          <w:szCs w:val="22"/>
        </w:rPr>
        <w:t xml:space="preserve">se utilizan </w:t>
      </w:r>
      <w:r w:rsidRPr="00944A28">
        <w:rPr>
          <w:rFonts w:ascii="Arial" w:eastAsia="Arial" w:hAnsi="Arial" w:cs="Arial"/>
          <w:sz w:val="22"/>
          <w:szCs w:val="22"/>
        </w:rPr>
        <w:t xml:space="preserve">con tintes políticos </w:t>
      </w:r>
      <w:r w:rsidR="004A3A9C" w:rsidRPr="00944A28">
        <w:rPr>
          <w:rFonts w:ascii="Arial" w:eastAsia="Arial" w:hAnsi="Arial" w:cs="Arial"/>
          <w:sz w:val="22"/>
          <w:szCs w:val="22"/>
        </w:rPr>
        <w:t xml:space="preserve">para ganar simpatía en la ciudadanía, no obstante, </w:t>
      </w:r>
      <w:r w:rsidRPr="00944A28">
        <w:rPr>
          <w:rFonts w:ascii="Arial" w:eastAsia="Arial" w:hAnsi="Arial" w:cs="Arial"/>
          <w:sz w:val="22"/>
          <w:szCs w:val="22"/>
        </w:rPr>
        <w:t>es importante hacer conciencia real más allá del discurso,</w:t>
      </w:r>
      <w:r w:rsidR="004A3A9C" w:rsidRPr="00944A28">
        <w:rPr>
          <w:rFonts w:ascii="Arial" w:eastAsia="Arial" w:hAnsi="Arial" w:cs="Arial"/>
          <w:sz w:val="22"/>
          <w:szCs w:val="22"/>
        </w:rPr>
        <w:t xml:space="preserve"> </w:t>
      </w:r>
      <w:r w:rsidRPr="00944A28">
        <w:rPr>
          <w:rFonts w:ascii="Arial" w:eastAsia="Arial" w:hAnsi="Arial" w:cs="Arial"/>
          <w:sz w:val="22"/>
          <w:szCs w:val="22"/>
        </w:rPr>
        <w:t xml:space="preserve">y entender que no se trata de un tema de moda, </w:t>
      </w:r>
      <w:r w:rsidR="004A3A9C" w:rsidRPr="00944A28">
        <w:rPr>
          <w:rFonts w:ascii="Arial" w:eastAsia="Arial" w:hAnsi="Arial" w:cs="Arial"/>
          <w:sz w:val="22"/>
          <w:szCs w:val="22"/>
        </w:rPr>
        <w:t>sino que</w:t>
      </w:r>
      <w:r w:rsidRPr="00944A28">
        <w:rPr>
          <w:rFonts w:ascii="Arial" w:eastAsia="Arial" w:hAnsi="Arial" w:cs="Arial"/>
          <w:sz w:val="22"/>
          <w:szCs w:val="22"/>
        </w:rPr>
        <w:t xml:space="preserve"> es necesario para concretar el pleno goce de los derechos a un medio ambiente sano, y en consecuencia a una ciudad habitable, ambos reconocidos por la Constitución Política de la Ciudad de México.</w:t>
      </w:r>
      <w:r w:rsidR="004A3A9C" w:rsidRPr="00944A28">
        <w:rPr>
          <w:rFonts w:ascii="Arial" w:eastAsia="Arial" w:hAnsi="Arial" w:cs="Arial"/>
          <w:sz w:val="22"/>
          <w:szCs w:val="22"/>
        </w:rPr>
        <w:t xml:space="preserve"> </w:t>
      </w:r>
    </w:p>
    <w:p w:rsidR="00030CEC"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Aunado </w:t>
      </w:r>
      <w:r w:rsidR="00030CEC" w:rsidRPr="00944A28">
        <w:rPr>
          <w:rFonts w:ascii="Arial" w:eastAsia="Arial" w:hAnsi="Arial" w:cs="Arial"/>
          <w:sz w:val="22"/>
          <w:szCs w:val="22"/>
        </w:rPr>
        <w:t xml:space="preserve">a lo anterior, encontramos que en la construcción de obrar nuevas no contamos desde la legislación ambiental con normas jurídicas claras para fomentar el respeto a los árboles y elementos verdes, pues </w:t>
      </w:r>
      <w:r w:rsidR="00030CEC" w:rsidRPr="00944A28">
        <w:rPr>
          <w:rFonts w:ascii="Arial" w:eastAsia="Arial" w:hAnsi="Arial" w:cs="Arial"/>
          <w:i/>
          <w:iCs/>
          <w:sz w:val="22"/>
          <w:szCs w:val="22"/>
        </w:rPr>
        <w:t>de facto</w:t>
      </w:r>
      <w:r w:rsidRPr="00944A28">
        <w:rPr>
          <w:rFonts w:ascii="Arial" w:eastAsia="Arial" w:hAnsi="Arial" w:cs="Arial"/>
          <w:sz w:val="22"/>
          <w:szCs w:val="22"/>
        </w:rPr>
        <w:t xml:space="preserve"> resulta</w:t>
      </w:r>
      <w:r w:rsidR="00030CEC" w:rsidRPr="00944A28">
        <w:rPr>
          <w:rFonts w:ascii="Arial" w:eastAsia="Arial" w:hAnsi="Arial" w:cs="Arial"/>
          <w:sz w:val="22"/>
          <w:szCs w:val="22"/>
        </w:rPr>
        <w:t xml:space="preserve"> </w:t>
      </w:r>
      <w:r w:rsidRPr="00944A28">
        <w:rPr>
          <w:rFonts w:ascii="Arial" w:eastAsia="Arial" w:hAnsi="Arial" w:cs="Arial"/>
          <w:sz w:val="22"/>
          <w:szCs w:val="22"/>
        </w:rPr>
        <w:t>conveniente derribarlos o provocarles la muerte</w:t>
      </w:r>
      <w:r w:rsidR="00030CEC" w:rsidRPr="00944A28">
        <w:rPr>
          <w:rFonts w:ascii="Arial" w:eastAsia="Arial" w:hAnsi="Arial" w:cs="Arial"/>
          <w:sz w:val="22"/>
          <w:szCs w:val="22"/>
        </w:rPr>
        <w:t>, priorizando intereses privados y dejando de lado el bien común de las y los capitalinos.</w:t>
      </w:r>
    </w:p>
    <w:p w:rsidR="00F5477B"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Si bien este proceso ya cuenta con una sanción dentro del código penal, </w:t>
      </w:r>
      <w:r w:rsidR="006402AC" w:rsidRPr="00944A28">
        <w:rPr>
          <w:rFonts w:ascii="Arial" w:eastAsia="Arial" w:hAnsi="Arial" w:cs="Arial"/>
          <w:sz w:val="22"/>
          <w:szCs w:val="22"/>
        </w:rPr>
        <w:t>es necesario que desde el ámbito administrativo se fortalezcan las disposiciones legales en la materia.</w:t>
      </w:r>
    </w:p>
    <w:p w:rsidR="00F5477B"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highlight w:val="white"/>
        </w:rPr>
        <w:t xml:space="preserve">Actualmente de acuerdo con la Ley de Medio Ambiente y Protección a la </w:t>
      </w:r>
      <w:r w:rsidR="006D4C14" w:rsidRPr="00944A28">
        <w:rPr>
          <w:rFonts w:ascii="Arial" w:eastAsia="Arial" w:hAnsi="Arial" w:cs="Arial"/>
          <w:sz w:val="22"/>
          <w:szCs w:val="22"/>
          <w:highlight w:val="white"/>
        </w:rPr>
        <w:t>T</w:t>
      </w:r>
      <w:r w:rsidRPr="00944A28">
        <w:rPr>
          <w:rFonts w:ascii="Arial" w:eastAsia="Arial" w:hAnsi="Arial" w:cs="Arial"/>
          <w:sz w:val="22"/>
          <w:szCs w:val="22"/>
          <w:highlight w:val="white"/>
        </w:rPr>
        <w:t>ierra, las áreas</w:t>
      </w:r>
      <w:r w:rsidRPr="00944A28">
        <w:rPr>
          <w:rFonts w:ascii="Arial" w:eastAsia="Arial" w:hAnsi="Arial" w:cs="Arial"/>
          <w:sz w:val="22"/>
          <w:szCs w:val="22"/>
        </w:rPr>
        <w:t xml:space="preserve"> </w:t>
      </w:r>
      <w:r w:rsidR="006D4C14" w:rsidRPr="00944A28">
        <w:rPr>
          <w:rFonts w:ascii="Arial" w:eastAsia="Arial" w:hAnsi="Arial" w:cs="Arial"/>
          <w:sz w:val="22"/>
          <w:szCs w:val="22"/>
        </w:rPr>
        <w:t xml:space="preserve">verdes </w:t>
      </w:r>
      <w:r w:rsidRPr="00944A28">
        <w:rPr>
          <w:rFonts w:ascii="Arial" w:eastAsia="Arial" w:hAnsi="Arial" w:cs="Arial"/>
          <w:sz w:val="22"/>
          <w:szCs w:val="22"/>
        </w:rPr>
        <w:t xml:space="preserve">son todas las superficies cubiertas de vegetación, natural o inducida, sin embargo, hoy en día la presencia de las mismas en la capital es muy baja </w:t>
      </w:r>
      <w:r w:rsidRPr="00944A28">
        <w:rPr>
          <w:rFonts w:ascii="Arial" w:eastAsia="Arial" w:hAnsi="Arial" w:cs="Arial"/>
          <w:sz w:val="22"/>
          <w:szCs w:val="22"/>
          <w:highlight w:val="white"/>
        </w:rPr>
        <w:t xml:space="preserve">y continúa disminuyendo. </w:t>
      </w:r>
    </w:p>
    <w:p w:rsidR="00F5477B" w:rsidRPr="00944A28" w:rsidRDefault="004A3A9C" w:rsidP="00A600BE">
      <w:pPr>
        <w:spacing w:after="240" w:line="276" w:lineRule="auto"/>
        <w:jc w:val="both"/>
        <w:rPr>
          <w:rFonts w:ascii="Arial" w:eastAsia="Arial" w:hAnsi="Arial" w:cs="Arial"/>
          <w:sz w:val="22"/>
          <w:szCs w:val="22"/>
          <w:highlight w:val="yellow"/>
        </w:rPr>
      </w:pPr>
      <w:r w:rsidRPr="00944A28">
        <w:rPr>
          <w:rFonts w:ascii="Arial" w:eastAsia="Arial" w:hAnsi="Arial" w:cs="Arial"/>
          <w:sz w:val="22"/>
          <w:szCs w:val="22"/>
          <w:highlight w:val="white"/>
        </w:rPr>
        <w:t>En muchas colonias, la población dispone de menos de 1 m</w:t>
      </w:r>
      <w:r w:rsidR="006D4C14" w:rsidRPr="00944A28">
        <w:rPr>
          <w:rFonts w:ascii="Arial" w:eastAsia="Arial" w:hAnsi="Arial" w:cs="Arial"/>
          <w:bCs/>
          <w:sz w:val="22"/>
          <w:szCs w:val="22"/>
          <w:highlight w:val="white"/>
          <w:vertAlign w:val="superscript"/>
        </w:rPr>
        <w:t>2</w:t>
      </w:r>
      <w:r w:rsidRPr="00944A28">
        <w:rPr>
          <w:rFonts w:ascii="Arial" w:eastAsia="Arial" w:hAnsi="Arial" w:cs="Arial"/>
          <w:bCs/>
          <w:sz w:val="22"/>
          <w:szCs w:val="22"/>
          <w:highlight w:val="white"/>
        </w:rPr>
        <w:t xml:space="preserve"> </w:t>
      </w:r>
      <w:r w:rsidRPr="00944A28">
        <w:rPr>
          <w:rFonts w:ascii="Arial" w:eastAsia="Arial" w:hAnsi="Arial" w:cs="Arial"/>
          <w:sz w:val="22"/>
          <w:szCs w:val="22"/>
          <w:highlight w:val="white"/>
        </w:rPr>
        <w:t>de área verde por habitante, cantidad significativamente menor a la que marca la norma internacional, pues la Organización Mundial de la Salud considera que debe haber como mínimo 10 m</w:t>
      </w:r>
      <w:r w:rsidR="006D4C14" w:rsidRPr="00944A28">
        <w:rPr>
          <w:rFonts w:ascii="Arial" w:eastAsia="Arial" w:hAnsi="Arial" w:cs="Arial"/>
          <w:sz w:val="22"/>
          <w:szCs w:val="22"/>
          <w:highlight w:val="white"/>
          <w:vertAlign w:val="superscript"/>
        </w:rPr>
        <w:t>2</w:t>
      </w:r>
      <w:r w:rsidRPr="00944A28">
        <w:rPr>
          <w:rFonts w:ascii="Arial" w:eastAsia="Arial" w:hAnsi="Arial" w:cs="Arial"/>
          <w:sz w:val="22"/>
          <w:szCs w:val="22"/>
          <w:highlight w:val="white"/>
        </w:rPr>
        <w:t xml:space="preserve"> por habitante.</w:t>
      </w:r>
    </w:p>
    <w:p w:rsidR="00F5477B"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En concordancia, los Objetivos para el Desarrollo Sostenible de la Organización de Naciones Unidas, particularmente el número 11 “Ciudades y comunidades sostenibles”, plantea que hoy en día más de la mitad de la población mundial vive en zonas urbanas y para el año 2050 se estima que </w:t>
      </w:r>
      <w:r w:rsidR="00995AF8" w:rsidRPr="00944A28">
        <w:rPr>
          <w:rFonts w:ascii="Arial" w:eastAsia="Arial" w:hAnsi="Arial" w:cs="Arial"/>
          <w:sz w:val="22"/>
          <w:szCs w:val="22"/>
        </w:rPr>
        <w:t xml:space="preserve">aumentará a </w:t>
      </w:r>
      <w:r w:rsidRPr="00944A28">
        <w:rPr>
          <w:rFonts w:ascii="Arial" w:eastAsia="Arial" w:hAnsi="Arial" w:cs="Arial"/>
          <w:sz w:val="22"/>
          <w:szCs w:val="22"/>
        </w:rPr>
        <w:t xml:space="preserve">dos tercios de la </w:t>
      </w:r>
      <w:r w:rsidR="00995AF8" w:rsidRPr="00944A28">
        <w:rPr>
          <w:rFonts w:ascii="Arial" w:eastAsia="Arial" w:hAnsi="Arial" w:cs="Arial"/>
          <w:sz w:val="22"/>
          <w:szCs w:val="22"/>
        </w:rPr>
        <w:t>misma.</w:t>
      </w:r>
      <w:r w:rsidRPr="00944A28">
        <w:rPr>
          <w:rFonts w:ascii="Arial" w:eastAsia="Arial" w:hAnsi="Arial" w:cs="Arial"/>
          <w:sz w:val="22"/>
          <w:szCs w:val="22"/>
        </w:rPr>
        <w:t xml:space="preserve"> </w:t>
      </w:r>
    </w:p>
    <w:p w:rsidR="00F5477B"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Estas proyecciones y estimaciones </w:t>
      </w:r>
      <w:r w:rsidR="006402AC" w:rsidRPr="00944A28">
        <w:rPr>
          <w:rFonts w:ascii="Arial" w:eastAsia="Arial" w:hAnsi="Arial" w:cs="Arial"/>
          <w:sz w:val="22"/>
          <w:szCs w:val="22"/>
        </w:rPr>
        <w:t>nos indican que</w:t>
      </w:r>
      <w:r w:rsidRPr="00944A28">
        <w:rPr>
          <w:rFonts w:ascii="Arial" w:eastAsia="Arial" w:hAnsi="Arial" w:cs="Arial"/>
          <w:sz w:val="22"/>
          <w:szCs w:val="22"/>
        </w:rPr>
        <w:t xml:space="preserve"> debemos cambiar la visión de cómo construimos las ciudades y en específico </w:t>
      </w:r>
      <w:r w:rsidR="00995AF8" w:rsidRPr="00944A28">
        <w:rPr>
          <w:rFonts w:ascii="Arial" w:eastAsia="Arial" w:hAnsi="Arial" w:cs="Arial"/>
          <w:sz w:val="22"/>
          <w:szCs w:val="22"/>
        </w:rPr>
        <w:t>la forma de incluir</w:t>
      </w:r>
      <w:r w:rsidRPr="00944A28">
        <w:rPr>
          <w:rFonts w:ascii="Arial" w:eastAsia="Arial" w:hAnsi="Arial" w:cs="Arial"/>
          <w:sz w:val="22"/>
          <w:szCs w:val="22"/>
        </w:rPr>
        <w:t xml:space="preserve"> los servicios medioambientales en nuestra cotidianeidad. </w:t>
      </w:r>
    </w:p>
    <w:p w:rsidR="00F5477B" w:rsidRPr="00944A28" w:rsidRDefault="004A3A9C"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lastRenderedPageBreak/>
        <w:t>El uso de proyectos verdes a pequeña escala o micro</w:t>
      </w:r>
      <w:r w:rsidR="00995AF8" w:rsidRPr="00944A28">
        <w:rPr>
          <w:rFonts w:ascii="Arial" w:eastAsia="Arial" w:hAnsi="Arial" w:cs="Arial"/>
          <w:sz w:val="22"/>
          <w:szCs w:val="22"/>
        </w:rPr>
        <w:t xml:space="preserve"> </w:t>
      </w:r>
      <w:r w:rsidRPr="00944A28">
        <w:rPr>
          <w:rFonts w:ascii="Arial" w:eastAsia="Arial" w:hAnsi="Arial" w:cs="Arial"/>
          <w:sz w:val="22"/>
          <w:szCs w:val="22"/>
        </w:rPr>
        <w:t>paisajismo, tiene por objeto el aprovechamiento de todos los beneficios de la flora en puntos específicos</w:t>
      </w:r>
      <w:r w:rsidR="00995AF8" w:rsidRPr="00944A28">
        <w:rPr>
          <w:rFonts w:ascii="Arial" w:eastAsia="Arial" w:hAnsi="Arial" w:cs="Arial"/>
          <w:sz w:val="22"/>
          <w:szCs w:val="22"/>
        </w:rPr>
        <w:t xml:space="preserve">, </w:t>
      </w:r>
      <w:r w:rsidRPr="00944A28">
        <w:rPr>
          <w:rFonts w:ascii="Arial" w:eastAsia="Arial" w:hAnsi="Arial" w:cs="Arial"/>
          <w:sz w:val="22"/>
          <w:szCs w:val="22"/>
        </w:rPr>
        <w:t>es decir, se estaría generando una red de pequeñas áreas verdes que cubrirán toda la ciudad.</w:t>
      </w:r>
    </w:p>
    <w:p w:rsidR="006402AC" w:rsidRPr="00944A28" w:rsidRDefault="00B71CE0"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Es así que encontramos en estas estrategias una alternativa para incorporar más elementos verdes en nuestra Ciudad, pues c</w:t>
      </w:r>
      <w:r w:rsidR="006402AC" w:rsidRPr="00944A28">
        <w:rPr>
          <w:rFonts w:ascii="Arial" w:eastAsia="Arial" w:hAnsi="Arial" w:cs="Arial"/>
          <w:sz w:val="22"/>
          <w:szCs w:val="22"/>
        </w:rPr>
        <w:t xml:space="preserve">omo hemos mencionado, ya no tenemos más espacio, por lo que debemos encontrar las formas de aprovechar al máximo el que está disponible y plantear esquemas novedosos que fomenten una corresponsabilidad público – privada </w:t>
      </w:r>
      <w:r w:rsidR="005456BA" w:rsidRPr="00944A28">
        <w:rPr>
          <w:rFonts w:ascii="Arial" w:eastAsia="Arial" w:hAnsi="Arial" w:cs="Arial"/>
          <w:sz w:val="22"/>
          <w:szCs w:val="22"/>
        </w:rPr>
        <w:t>para la preservación del medio ambiente.</w:t>
      </w:r>
    </w:p>
    <w:p w:rsidR="005456BA" w:rsidRPr="00944A28" w:rsidRDefault="005456BA"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Por ejemplo, hoy los desarrolladores inmobiliarios juegan un papel importantísimo para lograr estos objetivos, </w:t>
      </w:r>
      <w:proofErr w:type="gramStart"/>
      <w:r w:rsidRPr="00944A28">
        <w:rPr>
          <w:rFonts w:ascii="Arial" w:eastAsia="Arial" w:hAnsi="Arial" w:cs="Arial"/>
          <w:sz w:val="22"/>
          <w:szCs w:val="22"/>
        </w:rPr>
        <w:t>ya que</w:t>
      </w:r>
      <w:proofErr w:type="gramEnd"/>
      <w:r w:rsidRPr="00944A28">
        <w:rPr>
          <w:rFonts w:ascii="Arial" w:eastAsia="Arial" w:hAnsi="Arial" w:cs="Arial"/>
          <w:sz w:val="22"/>
          <w:szCs w:val="22"/>
        </w:rPr>
        <w:t xml:space="preserve"> ante los crecientes desarrollos en la Capital,</w:t>
      </w:r>
      <w:r w:rsidR="00B71CE0" w:rsidRPr="00944A28">
        <w:rPr>
          <w:rFonts w:ascii="Arial" w:eastAsia="Arial" w:hAnsi="Arial" w:cs="Arial"/>
          <w:sz w:val="22"/>
          <w:szCs w:val="22"/>
        </w:rPr>
        <w:t xml:space="preserve"> </w:t>
      </w:r>
      <w:r w:rsidRPr="00944A28">
        <w:rPr>
          <w:rFonts w:ascii="Arial" w:eastAsia="Arial" w:hAnsi="Arial" w:cs="Arial"/>
          <w:sz w:val="22"/>
          <w:szCs w:val="22"/>
        </w:rPr>
        <w:t>es necesario tener reglas claras que prioricen la incorporación de áreas verdes en las obras nuevas, pues no se trata de un tema estético, sino de los beneficios ambientales que éstas generan</w:t>
      </w:r>
      <w:r w:rsidR="00B71CE0" w:rsidRPr="00944A28">
        <w:rPr>
          <w:rFonts w:ascii="Arial" w:eastAsia="Arial" w:hAnsi="Arial" w:cs="Arial"/>
          <w:sz w:val="22"/>
          <w:szCs w:val="22"/>
        </w:rPr>
        <w:t xml:space="preserve"> para todas las personas.</w:t>
      </w:r>
    </w:p>
    <w:p w:rsidR="005456BA" w:rsidRPr="00944A28" w:rsidRDefault="005456BA" w:rsidP="00A600BE">
      <w:pPr>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De </w:t>
      </w:r>
      <w:r w:rsidR="00B71CE0" w:rsidRPr="00944A28">
        <w:rPr>
          <w:rFonts w:ascii="Arial" w:eastAsia="Arial" w:hAnsi="Arial" w:cs="Arial"/>
          <w:sz w:val="22"/>
          <w:szCs w:val="22"/>
        </w:rPr>
        <w:t xml:space="preserve">hecho, este tipo de disposiciones no son nuevas en la Ciudad, </w:t>
      </w:r>
      <w:r w:rsidRPr="00944A28">
        <w:rPr>
          <w:rFonts w:ascii="Arial" w:eastAsia="Arial" w:hAnsi="Arial" w:cs="Arial"/>
          <w:sz w:val="22"/>
          <w:szCs w:val="22"/>
        </w:rPr>
        <w:t>la Norma General de Ordenaci</w:t>
      </w:r>
      <w:r w:rsidR="00B71CE0" w:rsidRPr="00944A28">
        <w:rPr>
          <w:rFonts w:ascii="Arial" w:eastAsia="Arial" w:hAnsi="Arial" w:cs="Arial"/>
          <w:sz w:val="22"/>
          <w:szCs w:val="22"/>
        </w:rPr>
        <w:t>ón 4 referente al área libre de construcción y recarga de aguas pluviales al subsuelo, establece lo siguiente:</w:t>
      </w:r>
    </w:p>
    <w:p w:rsidR="00B71CE0" w:rsidRPr="00944A28" w:rsidRDefault="00B71CE0" w:rsidP="00B71CE0">
      <w:pPr>
        <w:spacing w:after="240" w:line="276" w:lineRule="auto"/>
        <w:ind w:left="426" w:right="985"/>
        <w:jc w:val="both"/>
        <w:rPr>
          <w:rFonts w:ascii="Arial" w:eastAsia="Arial" w:hAnsi="Arial" w:cs="Arial"/>
          <w:i/>
          <w:iCs/>
          <w:sz w:val="22"/>
          <w:szCs w:val="22"/>
        </w:rPr>
      </w:pPr>
      <w:r w:rsidRPr="00944A28">
        <w:rPr>
          <w:rFonts w:ascii="Arial" w:eastAsia="Arial" w:hAnsi="Arial" w:cs="Arial"/>
          <w:i/>
          <w:iCs/>
          <w:sz w:val="22"/>
          <w:szCs w:val="22"/>
        </w:rPr>
        <w:t xml:space="preserve">“El área libre de construcción cuyo porcentaje se establece en la zonificación, podrá pavimentarse en un 30% con materiales permeables, cuando </w:t>
      </w:r>
      <w:proofErr w:type="gramStart"/>
      <w:r w:rsidRPr="00944A28">
        <w:rPr>
          <w:rFonts w:ascii="Arial" w:eastAsia="Arial" w:hAnsi="Arial" w:cs="Arial"/>
          <w:i/>
          <w:iCs/>
          <w:sz w:val="22"/>
          <w:szCs w:val="22"/>
        </w:rPr>
        <w:t>éstas</w:t>
      </w:r>
      <w:proofErr w:type="gramEnd"/>
      <w:r w:rsidRPr="00944A28">
        <w:rPr>
          <w:rFonts w:ascii="Arial" w:eastAsia="Arial" w:hAnsi="Arial" w:cs="Arial"/>
          <w:i/>
          <w:iCs/>
          <w:sz w:val="22"/>
          <w:szCs w:val="22"/>
        </w:rPr>
        <w:t xml:space="preserve"> áreas se utilicen como andadores o huellas para el tránsito y/o estacionamiento de vehículos. El resto deberá utilizarse como área </w:t>
      </w:r>
      <w:proofErr w:type="spellStart"/>
      <w:r w:rsidRPr="00944A28">
        <w:rPr>
          <w:rFonts w:ascii="Arial" w:eastAsia="Arial" w:hAnsi="Arial" w:cs="Arial"/>
          <w:i/>
          <w:iCs/>
          <w:sz w:val="22"/>
          <w:szCs w:val="22"/>
        </w:rPr>
        <w:t>jardinada</w:t>
      </w:r>
      <w:proofErr w:type="spellEnd"/>
      <w:r w:rsidRPr="00944A28">
        <w:rPr>
          <w:rFonts w:ascii="Arial" w:eastAsia="Arial" w:hAnsi="Arial" w:cs="Arial"/>
          <w:i/>
          <w:iCs/>
          <w:sz w:val="22"/>
          <w:szCs w:val="22"/>
        </w:rPr>
        <w:t>.”</w:t>
      </w:r>
    </w:p>
    <w:p w:rsidR="004F68FA" w:rsidRPr="00944A28" w:rsidRDefault="00E877C6" w:rsidP="00E877C6">
      <w:pPr>
        <w:spacing w:after="240" w:line="276" w:lineRule="auto"/>
        <w:ind w:right="-7"/>
        <w:jc w:val="both"/>
        <w:rPr>
          <w:rFonts w:ascii="Arial" w:eastAsia="Arial" w:hAnsi="Arial" w:cs="Arial"/>
          <w:sz w:val="22"/>
          <w:szCs w:val="22"/>
        </w:rPr>
      </w:pPr>
      <w:r w:rsidRPr="00944A28">
        <w:rPr>
          <w:rFonts w:ascii="Arial" w:eastAsia="Arial" w:hAnsi="Arial" w:cs="Arial"/>
          <w:sz w:val="22"/>
          <w:szCs w:val="22"/>
        </w:rPr>
        <w:t xml:space="preserve">Sin embargo, consideramos </w:t>
      </w:r>
      <w:r w:rsidR="007D72EE" w:rsidRPr="00944A28">
        <w:rPr>
          <w:rFonts w:ascii="Arial" w:eastAsia="Arial" w:hAnsi="Arial" w:cs="Arial"/>
          <w:sz w:val="22"/>
          <w:szCs w:val="22"/>
        </w:rPr>
        <w:t>la legislación ambiental puede enriquecerse y homologarse a las disposiciones de la Norma General de Ordenación 4, a finde establecer</w:t>
      </w:r>
      <w:r w:rsidR="004F68FA" w:rsidRPr="00944A28">
        <w:rPr>
          <w:rFonts w:ascii="Arial" w:eastAsia="Arial" w:hAnsi="Arial" w:cs="Arial"/>
          <w:sz w:val="22"/>
          <w:szCs w:val="22"/>
        </w:rPr>
        <w:t xml:space="preserve"> con un enfoque de protección y preservación de las áreas verdes urbanas</w:t>
      </w:r>
      <w:r w:rsidR="007D72EE" w:rsidRPr="00944A28">
        <w:rPr>
          <w:rFonts w:ascii="Arial" w:eastAsia="Arial" w:hAnsi="Arial" w:cs="Arial"/>
          <w:sz w:val="22"/>
          <w:szCs w:val="22"/>
        </w:rPr>
        <w:t xml:space="preserve">, que el 70% del área libre en una construcción deberá ser área </w:t>
      </w:r>
      <w:proofErr w:type="spellStart"/>
      <w:r w:rsidR="007D72EE" w:rsidRPr="00944A28">
        <w:rPr>
          <w:rFonts w:ascii="Arial" w:eastAsia="Arial" w:hAnsi="Arial" w:cs="Arial"/>
          <w:sz w:val="22"/>
          <w:szCs w:val="22"/>
        </w:rPr>
        <w:t>jardinada</w:t>
      </w:r>
      <w:proofErr w:type="spellEnd"/>
      <w:r w:rsidR="007D72EE" w:rsidRPr="00944A28">
        <w:rPr>
          <w:rFonts w:ascii="Arial" w:eastAsia="Arial" w:hAnsi="Arial" w:cs="Arial"/>
          <w:sz w:val="22"/>
          <w:szCs w:val="22"/>
        </w:rPr>
        <w:t>.</w:t>
      </w:r>
    </w:p>
    <w:p w:rsidR="004F68FA" w:rsidRPr="00944A28" w:rsidRDefault="007D72EE" w:rsidP="00E877C6">
      <w:pPr>
        <w:spacing w:after="240" w:line="276" w:lineRule="auto"/>
        <w:ind w:right="-7"/>
        <w:jc w:val="both"/>
        <w:rPr>
          <w:rFonts w:ascii="Arial" w:eastAsia="Arial" w:hAnsi="Arial" w:cs="Arial"/>
          <w:sz w:val="22"/>
          <w:szCs w:val="22"/>
        </w:rPr>
      </w:pPr>
      <w:r w:rsidRPr="00944A28">
        <w:rPr>
          <w:rFonts w:ascii="Arial" w:eastAsia="Arial" w:hAnsi="Arial" w:cs="Arial"/>
          <w:sz w:val="22"/>
          <w:szCs w:val="22"/>
        </w:rPr>
        <w:t>Asimismo, debemos considerar que s</w:t>
      </w:r>
      <w:r w:rsidR="004F68FA" w:rsidRPr="00944A28">
        <w:rPr>
          <w:rFonts w:ascii="Arial" w:eastAsia="Arial" w:hAnsi="Arial" w:cs="Arial"/>
          <w:sz w:val="22"/>
          <w:szCs w:val="22"/>
        </w:rPr>
        <w:t xml:space="preserve">i bien, hoy en día existen consecuencias penales para quienes talen, poden, mutilen o den muerte a uno o más </w:t>
      </w:r>
      <w:r w:rsidRPr="00944A28">
        <w:rPr>
          <w:rFonts w:ascii="Arial" w:eastAsia="Arial" w:hAnsi="Arial" w:cs="Arial"/>
          <w:sz w:val="22"/>
          <w:szCs w:val="22"/>
        </w:rPr>
        <w:t>árboles</w:t>
      </w:r>
      <w:r w:rsidR="004F68FA" w:rsidRPr="00944A28">
        <w:rPr>
          <w:rFonts w:ascii="Arial" w:eastAsia="Arial" w:hAnsi="Arial" w:cs="Arial"/>
          <w:sz w:val="22"/>
          <w:szCs w:val="22"/>
        </w:rPr>
        <w:t xml:space="preserve">, creemos que </w:t>
      </w:r>
      <w:r w:rsidRPr="00944A28">
        <w:rPr>
          <w:rFonts w:ascii="Arial" w:eastAsia="Arial" w:hAnsi="Arial" w:cs="Arial"/>
          <w:sz w:val="22"/>
          <w:szCs w:val="22"/>
        </w:rPr>
        <w:t>al margen de las sanciones aplicables hoy en día es prioritario buscar la reparación del daño, o bien, la generación de acciones tendientes a aminorar las consecuencias de dichas conductas.</w:t>
      </w:r>
    </w:p>
    <w:p w:rsidR="007D72EE" w:rsidRPr="00944A28" w:rsidRDefault="007D72EE" w:rsidP="00E877C6">
      <w:pPr>
        <w:spacing w:after="240" w:line="276" w:lineRule="auto"/>
        <w:ind w:right="-7"/>
        <w:jc w:val="both"/>
        <w:rPr>
          <w:rFonts w:ascii="Arial" w:eastAsia="Arial" w:hAnsi="Arial" w:cs="Arial"/>
          <w:sz w:val="22"/>
          <w:szCs w:val="22"/>
        </w:rPr>
      </w:pPr>
      <w:r w:rsidRPr="00944A28">
        <w:rPr>
          <w:rFonts w:ascii="Arial" w:eastAsia="Arial" w:hAnsi="Arial" w:cs="Arial"/>
          <w:sz w:val="22"/>
          <w:szCs w:val="22"/>
        </w:rPr>
        <w:t xml:space="preserve">Es por eso que a través de la presente iniciativa proponemos que independientemente de las consecuencias penales o administrativas de talar arboles ilegalmente, en materia de construcciones nuevas dicha acción tendría como consecuencia jurídica el aumento en el porcentaje de área libre, lo que implicaría necesariamente un aumento proporcional en las áreas </w:t>
      </w:r>
      <w:proofErr w:type="spellStart"/>
      <w:r w:rsidRPr="00944A28">
        <w:rPr>
          <w:rFonts w:ascii="Arial" w:eastAsia="Arial" w:hAnsi="Arial" w:cs="Arial"/>
          <w:sz w:val="22"/>
          <w:szCs w:val="22"/>
        </w:rPr>
        <w:t>jardinadas</w:t>
      </w:r>
      <w:proofErr w:type="spellEnd"/>
      <w:r w:rsidRPr="00944A28">
        <w:rPr>
          <w:rFonts w:ascii="Arial" w:eastAsia="Arial" w:hAnsi="Arial" w:cs="Arial"/>
          <w:sz w:val="22"/>
          <w:szCs w:val="22"/>
        </w:rPr>
        <w:t>.</w:t>
      </w:r>
    </w:p>
    <w:p w:rsidR="002B59F8" w:rsidRPr="00944A28" w:rsidRDefault="00C770F2" w:rsidP="00E877C6">
      <w:pPr>
        <w:spacing w:after="240" w:line="276" w:lineRule="auto"/>
        <w:ind w:right="-7"/>
        <w:jc w:val="both"/>
        <w:rPr>
          <w:rFonts w:ascii="Arial" w:eastAsia="Arial" w:hAnsi="Arial" w:cs="Arial"/>
          <w:sz w:val="22"/>
          <w:szCs w:val="22"/>
        </w:rPr>
      </w:pPr>
      <w:r w:rsidRPr="00944A28">
        <w:rPr>
          <w:rFonts w:ascii="Arial" w:eastAsia="Arial" w:hAnsi="Arial" w:cs="Arial"/>
          <w:sz w:val="22"/>
          <w:szCs w:val="22"/>
        </w:rPr>
        <w:t xml:space="preserve">Por lo anterior, es necesario que la Secretaría de Medio Ambiente de la Ciudad de México emita </w:t>
      </w:r>
      <w:r w:rsidR="00EF6463" w:rsidRPr="00944A28">
        <w:rPr>
          <w:rFonts w:ascii="Arial" w:eastAsia="Arial" w:hAnsi="Arial" w:cs="Arial"/>
          <w:sz w:val="22"/>
          <w:szCs w:val="22"/>
        </w:rPr>
        <w:t xml:space="preserve">y vigile el cumplimiento de </w:t>
      </w:r>
      <w:r w:rsidRPr="00944A28">
        <w:rPr>
          <w:rFonts w:ascii="Arial" w:eastAsia="Arial" w:hAnsi="Arial" w:cs="Arial"/>
          <w:sz w:val="22"/>
          <w:szCs w:val="22"/>
        </w:rPr>
        <w:t xml:space="preserve">una </w:t>
      </w:r>
      <w:r w:rsidR="00EF6463" w:rsidRPr="00944A28">
        <w:rPr>
          <w:rFonts w:ascii="Arial" w:eastAsia="Arial" w:hAnsi="Arial" w:cs="Arial"/>
          <w:sz w:val="22"/>
          <w:szCs w:val="22"/>
        </w:rPr>
        <w:t>Norma Ambient</w:t>
      </w:r>
      <w:r w:rsidR="002B59F8" w:rsidRPr="00944A28">
        <w:rPr>
          <w:rFonts w:ascii="Arial" w:eastAsia="Arial" w:hAnsi="Arial" w:cs="Arial"/>
          <w:sz w:val="22"/>
          <w:szCs w:val="22"/>
        </w:rPr>
        <w:t>al</w:t>
      </w:r>
      <w:r w:rsidR="00EF6463" w:rsidRPr="00944A28">
        <w:rPr>
          <w:rFonts w:ascii="Arial" w:eastAsia="Arial" w:hAnsi="Arial" w:cs="Arial"/>
          <w:sz w:val="22"/>
          <w:szCs w:val="22"/>
        </w:rPr>
        <w:t xml:space="preserve"> </w:t>
      </w:r>
      <w:r w:rsidRPr="00944A28">
        <w:rPr>
          <w:rFonts w:ascii="Arial" w:eastAsia="Arial" w:hAnsi="Arial" w:cs="Arial"/>
          <w:sz w:val="22"/>
          <w:szCs w:val="22"/>
        </w:rPr>
        <w:t xml:space="preserve">con los criterios que aplicarían </w:t>
      </w:r>
      <w:r w:rsidR="002B59F8" w:rsidRPr="00944A28">
        <w:rPr>
          <w:rFonts w:ascii="Arial" w:eastAsia="Arial" w:hAnsi="Arial" w:cs="Arial"/>
          <w:sz w:val="22"/>
          <w:szCs w:val="22"/>
        </w:rPr>
        <w:t xml:space="preserve">de </w:t>
      </w:r>
      <w:r w:rsidR="002B59F8" w:rsidRPr="00944A28">
        <w:rPr>
          <w:rFonts w:ascii="Arial" w:eastAsia="Arial" w:hAnsi="Arial" w:cs="Arial"/>
          <w:sz w:val="22"/>
          <w:szCs w:val="22"/>
        </w:rPr>
        <w:lastRenderedPageBreak/>
        <w:t>manera particular</w:t>
      </w:r>
      <w:r w:rsidRPr="00944A28">
        <w:rPr>
          <w:rFonts w:ascii="Arial" w:eastAsia="Arial" w:hAnsi="Arial" w:cs="Arial"/>
          <w:sz w:val="22"/>
          <w:szCs w:val="22"/>
        </w:rPr>
        <w:t xml:space="preserve"> para determinar el porcentaje de aumento de área libre</w:t>
      </w:r>
      <w:r w:rsidR="002B59F8" w:rsidRPr="00944A28">
        <w:rPr>
          <w:rFonts w:ascii="Arial" w:eastAsia="Arial" w:hAnsi="Arial" w:cs="Arial"/>
          <w:sz w:val="22"/>
          <w:szCs w:val="22"/>
        </w:rPr>
        <w:t xml:space="preserve"> en caso de incurrir en las conductas descritas.</w:t>
      </w:r>
    </w:p>
    <w:p w:rsidR="007D72EE" w:rsidRPr="00944A28" w:rsidRDefault="007D72EE" w:rsidP="00E877C6">
      <w:pPr>
        <w:spacing w:after="240" w:line="276" w:lineRule="auto"/>
        <w:ind w:right="-7"/>
        <w:jc w:val="both"/>
        <w:rPr>
          <w:rFonts w:ascii="Arial" w:eastAsia="Arial" w:hAnsi="Arial" w:cs="Arial"/>
          <w:sz w:val="22"/>
          <w:szCs w:val="22"/>
        </w:rPr>
      </w:pPr>
      <w:r w:rsidRPr="00944A28">
        <w:rPr>
          <w:rFonts w:ascii="Arial" w:eastAsia="Arial" w:hAnsi="Arial" w:cs="Arial"/>
          <w:sz w:val="22"/>
          <w:szCs w:val="22"/>
        </w:rPr>
        <w:t>Es así que con esta iniciativa se pretende fortalecer la legislación ambiental a fin de brindar una mayor protección a nuestras áreas verdes urbanas.</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jc w:val="both"/>
        <w:rPr>
          <w:rFonts w:ascii="Arial" w:eastAsia="Arial" w:hAnsi="Arial" w:cs="Arial"/>
          <w:sz w:val="22"/>
          <w:szCs w:val="22"/>
        </w:rPr>
      </w:pPr>
      <w:r w:rsidRPr="00944A28">
        <w:rPr>
          <w:rFonts w:ascii="Arial" w:eastAsia="Arial" w:hAnsi="Arial" w:cs="Arial"/>
          <w:sz w:val="22"/>
          <w:szCs w:val="22"/>
        </w:rPr>
        <w:t xml:space="preserve">Con base en los razonamientos antes precisados y con fundamento en lo previsto en los artículos 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II, 95 fracción II y 96 del Reglamento ambos del Congreso de la Ciudad de México, someto a consideración del Pleno de este H. Congreso la presente: </w:t>
      </w:r>
    </w:p>
    <w:p w:rsidR="00F5477B" w:rsidRPr="00944A28" w:rsidRDefault="004A3A9C" w:rsidP="00A600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jc w:val="both"/>
        <w:rPr>
          <w:rFonts w:ascii="Arial" w:eastAsia="Arial" w:hAnsi="Arial" w:cs="Arial"/>
          <w:b/>
          <w:sz w:val="22"/>
          <w:szCs w:val="22"/>
        </w:rPr>
      </w:pPr>
      <w:r w:rsidRPr="00944A28">
        <w:rPr>
          <w:rFonts w:ascii="Arial" w:eastAsia="Arial" w:hAnsi="Arial" w:cs="Arial"/>
          <w:b/>
          <w:sz w:val="22"/>
          <w:szCs w:val="22"/>
        </w:rPr>
        <w:t>INICIATIVA CON PROYECTO DE DECRETO POR EL QUE SE REFORMAN Y ADICIONAN DIVERSAS DISPOSICIONES DE LA LEY AMBIENTAL DE PROTECCIÓN A LA TIERRA DEL DISTRITO FEDERAL.</w:t>
      </w:r>
    </w:p>
    <w:p w:rsidR="00F5477B" w:rsidRPr="00944A28" w:rsidRDefault="004A3A9C" w:rsidP="00EF5251">
      <w:pPr>
        <w:pBdr>
          <w:top w:val="nil"/>
          <w:left w:val="nil"/>
          <w:bottom w:val="nil"/>
          <w:right w:val="nil"/>
          <w:between w:val="nil"/>
        </w:pBdr>
        <w:spacing w:after="240" w:line="360" w:lineRule="auto"/>
        <w:ind w:left="566" w:right="616"/>
        <w:jc w:val="both"/>
        <w:rPr>
          <w:rFonts w:ascii="Arial" w:eastAsia="Arial" w:hAnsi="Arial" w:cs="Arial"/>
          <w:sz w:val="22"/>
          <w:szCs w:val="22"/>
        </w:rPr>
      </w:pPr>
      <w:r w:rsidRPr="00944A28">
        <w:rPr>
          <w:rFonts w:ascii="Arial" w:eastAsia="Arial" w:hAnsi="Arial" w:cs="Arial"/>
          <w:sz w:val="22"/>
          <w:szCs w:val="22"/>
        </w:rPr>
        <w:t xml:space="preserve">ARTÍCULO 27 </w:t>
      </w:r>
      <w:proofErr w:type="gramStart"/>
      <w:r w:rsidRPr="00944A28">
        <w:rPr>
          <w:rFonts w:ascii="Arial" w:eastAsia="Arial" w:hAnsi="Arial" w:cs="Arial"/>
          <w:sz w:val="22"/>
          <w:szCs w:val="22"/>
        </w:rPr>
        <w:t>Bis.-</w:t>
      </w:r>
      <w:proofErr w:type="gramEnd"/>
      <w:r w:rsidRPr="00944A28">
        <w:rPr>
          <w:rFonts w:ascii="Arial" w:eastAsia="Arial" w:hAnsi="Arial" w:cs="Arial"/>
          <w:sz w:val="22"/>
          <w:szCs w:val="22"/>
        </w:rPr>
        <w:t xml:space="preserve"> En el Distrito Federal, los Programas de Desarrollo Urbano se elaborarán atendiendo, además de las disposiciones jurídicas aplicables, los siguientes criterios: </w:t>
      </w:r>
    </w:p>
    <w:p w:rsidR="00F5477B" w:rsidRPr="00944A28" w:rsidRDefault="002B59F8" w:rsidP="00EF5251">
      <w:pPr>
        <w:pBdr>
          <w:top w:val="nil"/>
          <w:left w:val="nil"/>
          <w:bottom w:val="nil"/>
          <w:right w:val="nil"/>
          <w:between w:val="nil"/>
        </w:pBdr>
        <w:spacing w:after="240" w:line="360" w:lineRule="auto"/>
        <w:ind w:left="566" w:right="616"/>
        <w:jc w:val="both"/>
        <w:rPr>
          <w:rFonts w:ascii="Arial" w:eastAsia="Arial" w:hAnsi="Arial" w:cs="Arial"/>
          <w:sz w:val="22"/>
          <w:szCs w:val="22"/>
        </w:rPr>
      </w:pPr>
      <w:r w:rsidRPr="00944A28">
        <w:rPr>
          <w:rFonts w:ascii="Arial" w:eastAsia="Arial" w:hAnsi="Arial" w:cs="Arial"/>
          <w:sz w:val="22"/>
          <w:szCs w:val="22"/>
        </w:rPr>
        <w:t>I a V…</w:t>
      </w:r>
    </w:p>
    <w:p w:rsidR="00F5477B" w:rsidRPr="00944A28" w:rsidRDefault="004A3A9C" w:rsidP="00EF5251">
      <w:pPr>
        <w:pBdr>
          <w:top w:val="nil"/>
          <w:left w:val="nil"/>
          <w:bottom w:val="nil"/>
          <w:right w:val="nil"/>
          <w:between w:val="nil"/>
        </w:pBdr>
        <w:spacing w:after="240" w:line="360" w:lineRule="auto"/>
        <w:ind w:left="566" w:right="616"/>
        <w:jc w:val="both"/>
        <w:rPr>
          <w:rFonts w:ascii="Arial" w:eastAsia="Arial" w:hAnsi="Arial" w:cs="Arial"/>
          <w:b/>
          <w:bCs/>
          <w:sz w:val="22"/>
          <w:szCs w:val="22"/>
        </w:rPr>
      </w:pPr>
      <w:r w:rsidRPr="00944A28">
        <w:rPr>
          <w:rFonts w:ascii="Arial" w:eastAsia="Arial" w:hAnsi="Arial" w:cs="Arial"/>
          <w:sz w:val="22"/>
          <w:szCs w:val="22"/>
        </w:rPr>
        <w:t>VI. La preservación de las áreas verdes existentes, evitando ocuparlas con obras o instalaciones que se contrapongan a su función</w:t>
      </w:r>
      <w:r w:rsidR="00FB4FEB" w:rsidRPr="00944A28">
        <w:rPr>
          <w:rFonts w:ascii="Arial" w:eastAsia="Arial" w:hAnsi="Arial" w:cs="Arial"/>
          <w:sz w:val="22"/>
          <w:szCs w:val="22"/>
        </w:rPr>
        <w:t xml:space="preserve">; </w:t>
      </w:r>
      <w:r w:rsidR="002B59F8" w:rsidRPr="00944A28">
        <w:rPr>
          <w:rFonts w:ascii="Arial" w:eastAsia="Arial" w:hAnsi="Arial" w:cs="Arial"/>
          <w:b/>
          <w:bCs/>
          <w:sz w:val="22"/>
          <w:szCs w:val="22"/>
        </w:rPr>
        <w:t>y</w:t>
      </w:r>
    </w:p>
    <w:p w:rsidR="002B59F8" w:rsidRPr="00944A28" w:rsidRDefault="002B59F8" w:rsidP="00EF5251">
      <w:pPr>
        <w:pBdr>
          <w:top w:val="nil"/>
          <w:left w:val="nil"/>
          <w:bottom w:val="nil"/>
          <w:right w:val="nil"/>
          <w:between w:val="nil"/>
        </w:pBdr>
        <w:spacing w:after="240" w:line="360" w:lineRule="auto"/>
        <w:ind w:left="566" w:right="616"/>
        <w:jc w:val="both"/>
        <w:rPr>
          <w:rFonts w:ascii="Arial" w:eastAsia="Arial" w:hAnsi="Arial" w:cs="Arial"/>
          <w:b/>
          <w:bCs/>
          <w:sz w:val="22"/>
          <w:szCs w:val="22"/>
        </w:rPr>
      </w:pPr>
      <w:r w:rsidRPr="00944A28">
        <w:rPr>
          <w:rFonts w:ascii="Arial" w:eastAsia="Arial" w:hAnsi="Arial" w:cs="Arial"/>
          <w:b/>
          <w:bCs/>
          <w:sz w:val="22"/>
          <w:szCs w:val="22"/>
        </w:rPr>
        <w:t xml:space="preserve">VII. </w:t>
      </w:r>
      <w:r w:rsidR="005116D3" w:rsidRPr="00944A28">
        <w:rPr>
          <w:rFonts w:ascii="Arial" w:eastAsia="Arial" w:hAnsi="Arial" w:cs="Arial"/>
          <w:b/>
          <w:bCs/>
          <w:sz w:val="22"/>
          <w:szCs w:val="22"/>
        </w:rPr>
        <w:t>La</w:t>
      </w:r>
      <w:r w:rsidR="00EF5251" w:rsidRPr="00944A28">
        <w:rPr>
          <w:rFonts w:ascii="Arial" w:eastAsia="Arial" w:hAnsi="Arial" w:cs="Arial"/>
          <w:b/>
          <w:bCs/>
          <w:sz w:val="22"/>
          <w:szCs w:val="22"/>
        </w:rPr>
        <w:t xml:space="preserve"> </w:t>
      </w:r>
      <w:r w:rsidRPr="00944A28">
        <w:rPr>
          <w:rFonts w:ascii="Arial" w:eastAsia="Arial" w:hAnsi="Arial" w:cs="Arial"/>
          <w:b/>
          <w:bCs/>
          <w:sz w:val="22"/>
          <w:szCs w:val="22"/>
        </w:rPr>
        <w:t>Norma Ambiental prevista en el artículo 88 B</w:t>
      </w:r>
      <w:r w:rsidR="00FB4FEB" w:rsidRPr="00944A28">
        <w:rPr>
          <w:rFonts w:ascii="Arial" w:eastAsia="Arial" w:hAnsi="Arial" w:cs="Arial"/>
          <w:b/>
          <w:bCs/>
          <w:sz w:val="22"/>
          <w:szCs w:val="22"/>
        </w:rPr>
        <w:t>is</w:t>
      </w:r>
      <w:r w:rsidRPr="00944A28">
        <w:rPr>
          <w:rFonts w:ascii="Arial" w:eastAsia="Arial" w:hAnsi="Arial" w:cs="Arial"/>
          <w:b/>
          <w:bCs/>
          <w:sz w:val="22"/>
          <w:szCs w:val="22"/>
        </w:rPr>
        <w:t xml:space="preserve"> 6 del presente ordenamiento en materia áreas verdes </w:t>
      </w:r>
      <w:r w:rsidR="00902014" w:rsidRPr="00944A28">
        <w:rPr>
          <w:rFonts w:ascii="Arial" w:eastAsia="Arial" w:hAnsi="Arial" w:cs="Arial"/>
          <w:b/>
          <w:bCs/>
          <w:sz w:val="22"/>
          <w:szCs w:val="22"/>
        </w:rPr>
        <w:t>que forman parte del área libre de construcción</w:t>
      </w:r>
      <w:r w:rsidR="005116D3" w:rsidRPr="00944A28">
        <w:rPr>
          <w:rFonts w:ascii="Arial" w:eastAsia="Arial" w:hAnsi="Arial" w:cs="Arial"/>
          <w:b/>
          <w:bCs/>
          <w:sz w:val="22"/>
          <w:szCs w:val="22"/>
        </w:rPr>
        <w:t>.</w:t>
      </w:r>
    </w:p>
    <w:p w:rsidR="00F5477B" w:rsidRPr="00944A28" w:rsidRDefault="004A3A9C" w:rsidP="00EF5251">
      <w:pPr>
        <w:pBdr>
          <w:top w:val="nil"/>
          <w:left w:val="nil"/>
          <w:bottom w:val="nil"/>
          <w:right w:val="nil"/>
          <w:between w:val="nil"/>
        </w:pBdr>
        <w:spacing w:after="240" w:line="360" w:lineRule="auto"/>
        <w:ind w:left="566" w:right="616"/>
        <w:jc w:val="center"/>
        <w:rPr>
          <w:rFonts w:ascii="Arial" w:eastAsia="Arial" w:hAnsi="Arial" w:cs="Arial"/>
          <w:sz w:val="22"/>
          <w:szCs w:val="22"/>
        </w:rPr>
      </w:pPr>
      <w:r w:rsidRPr="00944A28">
        <w:rPr>
          <w:rFonts w:ascii="Arial" w:eastAsia="Arial" w:hAnsi="Arial" w:cs="Arial"/>
          <w:sz w:val="22"/>
          <w:szCs w:val="22"/>
        </w:rPr>
        <w:t>CAPÍTULO II</w:t>
      </w:r>
    </w:p>
    <w:p w:rsidR="00F5477B" w:rsidRPr="00944A28" w:rsidRDefault="004A3A9C" w:rsidP="00EF5251">
      <w:pPr>
        <w:pBdr>
          <w:top w:val="nil"/>
          <w:left w:val="nil"/>
          <w:bottom w:val="nil"/>
          <w:right w:val="nil"/>
          <w:between w:val="nil"/>
        </w:pBdr>
        <w:spacing w:after="240" w:line="360" w:lineRule="auto"/>
        <w:ind w:left="566" w:right="616"/>
        <w:jc w:val="center"/>
        <w:rPr>
          <w:rFonts w:ascii="Arial" w:eastAsia="Arial" w:hAnsi="Arial" w:cs="Arial"/>
          <w:sz w:val="22"/>
          <w:szCs w:val="22"/>
        </w:rPr>
      </w:pPr>
      <w:r w:rsidRPr="00944A28">
        <w:rPr>
          <w:rFonts w:ascii="Arial" w:eastAsia="Arial" w:hAnsi="Arial" w:cs="Arial"/>
          <w:sz w:val="22"/>
          <w:szCs w:val="22"/>
        </w:rPr>
        <w:t>ÁREAS VERDES</w:t>
      </w:r>
    </w:p>
    <w:p w:rsidR="00902014" w:rsidRPr="00944A28" w:rsidRDefault="00902014" w:rsidP="00EF5251">
      <w:pPr>
        <w:pBdr>
          <w:top w:val="nil"/>
          <w:left w:val="nil"/>
          <w:bottom w:val="nil"/>
          <w:right w:val="nil"/>
          <w:between w:val="nil"/>
        </w:pBdr>
        <w:spacing w:after="240" w:line="360" w:lineRule="auto"/>
        <w:ind w:left="566" w:right="616"/>
        <w:jc w:val="both"/>
        <w:rPr>
          <w:rFonts w:ascii="Arial" w:eastAsia="Arial" w:hAnsi="Arial" w:cs="Arial"/>
          <w:sz w:val="22"/>
          <w:szCs w:val="22"/>
        </w:rPr>
      </w:pPr>
      <w:r w:rsidRPr="00944A28">
        <w:rPr>
          <w:rFonts w:ascii="Arial" w:eastAsia="Arial" w:hAnsi="Arial" w:cs="Arial"/>
          <w:sz w:val="22"/>
          <w:szCs w:val="22"/>
        </w:rPr>
        <w:t>Del 87 al 88 Bis 5…</w:t>
      </w:r>
    </w:p>
    <w:p w:rsidR="00F5477B" w:rsidRPr="00944A28" w:rsidRDefault="004A3A9C" w:rsidP="00EF5251">
      <w:pPr>
        <w:pBdr>
          <w:top w:val="nil"/>
          <w:left w:val="nil"/>
          <w:bottom w:val="nil"/>
          <w:right w:val="nil"/>
          <w:between w:val="nil"/>
        </w:pBdr>
        <w:spacing w:after="240" w:line="360" w:lineRule="auto"/>
        <w:ind w:left="566" w:right="616"/>
        <w:jc w:val="both"/>
        <w:rPr>
          <w:rFonts w:ascii="Arial" w:eastAsia="Arial" w:hAnsi="Arial" w:cs="Arial"/>
          <w:b/>
          <w:bCs/>
          <w:sz w:val="22"/>
          <w:szCs w:val="22"/>
        </w:rPr>
      </w:pPr>
      <w:r w:rsidRPr="00944A28">
        <w:rPr>
          <w:rFonts w:ascii="Arial" w:eastAsia="Arial" w:hAnsi="Arial" w:cs="Arial"/>
          <w:b/>
          <w:bCs/>
          <w:sz w:val="22"/>
          <w:szCs w:val="22"/>
        </w:rPr>
        <w:lastRenderedPageBreak/>
        <w:t>ARTÍCULO 88 Bis 6</w:t>
      </w:r>
      <w:r w:rsidR="00433530" w:rsidRPr="00944A28">
        <w:rPr>
          <w:rFonts w:ascii="Arial" w:eastAsia="Arial" w:hAnsi="Arial" w:cs="Arial"/>
          <w:b/>
          <w:bCs/>
          <w:sz w:val="22"/>
          <w:szCs w:val="22"/>
        </w:rPr>
        <w:t>.</w:t>
      </w:r>
      <w:r w:rsidRPr="00944A28">
        <w:rPr>
          <w:rFonts w:ascii="Arial" w:eastAsia="Arial" w:hAnsi="Arial" w:cs="Arial"/>
          <w:b/>
          <w:bCs/>
          <w:sz w:val="22"/>
          <w:szCs w:val="22"/>
        </w:rPr>
        <w:t xml:space="preserve"> Las áreas verdes que formen parte del área libre en una construcción, deberán representar por lo menos el 7</w:t>
      </w:r>
      <w:r w:rsidR="00433530" w:rsidRPr="00944A28">
        <w:rPr>
          <w:rFonts w:ascii="Arial" w:eastAsia="Arial" w:hAnsi="Arial" w:cs="Arial"/>
          <w:b/>
          <w:bCs/>
          <w:sz w:val="22"/>
          <w:szCs w:val="22"/>
        </w:rPr>
        <w:t>0 por ciento</w:t>
      </w:r>
      <w:r w:rsidRPr="00944A28">
        <w:rPr>
          <w:rFonts w:ascii="Arial" w:eastAsia="Arial" w:hAnsi="Arial" w:cs="Arial"/>
          <w:b/>
          <w:bCs/>
          <w:sz w:val="22"/>
          <w:szCs w:val="22"/>
        </w:rPr>
        <w:t xml:space="preserve"> de ésta</w:t>
      </w:r>
      <w:r w:rsidR="0084444B">
        <w:rPr>
          <w:rFonts w:ascii="Arial" w:eastAsia="Arial" w:hAnsi="Arial" w:cs="Arial"/>
          <w:b/>
          <w:bCs/>
          <w:sz w:val="22"/>
          <w:szCs w:val="22"/>
        </w:rPr>
        <w:t>, y ubicarse a nivel de banqueta, preferentemente con acceso público.</w:t>
      </w:r>
    </w:p>
    <w:p w:rsidR="00F5477B" w:rsidRPr="00944A28" w:rsidRDefault="007D72EE" w:rsidP="00EF5251">
      <w:pPr>
        <w:pBdr>
          <w:top w:val="nil"/>
          <w:left w:val="nil"/>
          <w:bottom w:val="nil"/>
          <w:right w:val="nil"/>
          <w:between w:val="nil"/>
        </w:pBdr>
        <w:spacing w:after="240" w:line="360" w:lineRule="auto"/>
        <w:ind w:left="566" w:right="616"/>
        <w:jc w:val="both"/>
        <w:rPr>
          <w:rFonts w:ascii="Arial" w:eastAsia="Arial" w:hAnsi="Arial" w:cs="Arial"/>
          <w:b/>
          <w:bCs/>
          <w:sz w:val="22"/>
          <w:szCs w:val="22"/>
        </w:rPr>
      </w:pPr>
      <w:r w:rsidRPr="00944A28">
        <w:rPr>
          <w:rFonts w:ascii="Arial" w:eastAsia="Arial" w:hAnsi="Arial" w:cs="Arial"/>
          <w:b/>
          <w:bCs/>
          <w:sz w:val="22"/>
          <w:szCs w:val="22"/>
        </w:rPr>
        <w:t xml:space="preserve">Independientemente de las sanciones penales o administrativas, </w:t>
      </w:r>
      <w:r w:rsidR="006241B6" w:rsidRPr="00944A28">
        <w:rPr>
          <w:rFonts w:ascii="Arial" w:eastAsia="Arial" w:hAnsi="Arial" w:cs="Arial"/>
          <w:b/>
          <w:bCs/>
          <w:sz w:val="22"/>
          <w:szCs w:val="22"/>
        </w:rPr>
        <w:t>cuando para una obra nueva</w:t>
      </w:r>
      <w:r w:rsidR="004A3A9C" w:rsidRPr="00944A28">
        <w:rPr>
          <w:rFonts w:ascii="Arial" w:eastAsia="Arial" w:hAnsi="Arial" w:cs="Arial"/>
          <w:b/>
          <w:bCs/>
          <w:sz w:val="22"/>
          <w:szCs w:val="22"/>
        </w:rPr>
        <w:t xml:space="preserve"> sea necesario talar, podar, mutilar o cualquier acción que cause muerte o alteración en</w:t>
      </w:r>
      <w:r w:rsidR="00131F2B" w:rsidRPr="00944A28">
        <w:rPr>
          <w:rFonts w:ascii="Arial" w:eastAsia="Arial" w:hAnsi="Arial" w:cs="Arial"/>
          <w:b/>
          <w:bCs/>
          <w:sz w:val="22"/>
          <w:szCs w:val="22"/>
        </w:rPr>
        <w:t xml:space="preserve"> detrimento de</w:t>
      </w:r>
      <w:r w:rsidR="004A3A9C" w:rsidRPr="00944A28">
        <w:rPr>
          <w:rFonts w:ascii="Arial" w:eastAsia="Arial" w:hAnsi="Arial" w:cs="Arial"/>
          <w:b/>
          <w:bCs/>
          <w:sz w:val="22"/>
          <w:szCs w:val="22"/>
        </w:rPr>
        <w:t xml:space="preserve"> las condiciones de los sujetos arbóreos, </w:t>
      </w:r>
      <w:bookmarkStart w:id="1" w:name="_Hlk21521918"/>
      <w:r w:rsidR="004A3A9C" w:rsidRPr="00944A28">
        <w:rPr>
          <w:rFonts w:ascii="Arial" w:eastAsia="Arial" w:hAnsi="Arial" w:cs="Arial"/>
          <w:b/>
          <w:bCs/>
          <w:sz w:val="22"/>
          <w:szCs w:val="22"/>
        </w:rPr>
        <w:t>dicha acción tendrá como consecuencia jurídica el aumento en el porcentaje de área libre</w:t>
      </w:r>
      <w:r w:rsidR="00902014" w:rsidRPr="00944A28">
        <w:rPr>
          <w:rFonts w:ascii="Arial" w:eastAsia="Arial" w:hAnsi="Arial" w:cs="Arial"/>
          <w:b/>
          <w:bCs/>
          <w:sz w:val="22"/>
          <w:szCs w:val="22"/>
        </w:rPr>
        <w:t xml:space="preserve"> conforme a lo dispuesto por la Norma Ambiental en la materia.</w:t>
      </w:r>
    </w:p>
    <w:bookmarkEnd w:id="1"/>
    <w:p w:rsidR="00F5477B" w:rsidRPr="00944A28" w:rsidRDefault="004A3A9C" w:rsidP="00EF5251">
      <w:pPr>
        <w:pBdr>
          <w:top w:val="nil"/>
          <w:left w:val="nil"/>
          <w:bottom w:val="nil"/>
          <w:right w:val="nil"/>
          <w:between w:val="nil"/>
        </w:pBdr>
        <w:spacing w:after="240" w:line="360" w:lineRule="auto"/>
        <w:ind w:left="566" w:right="616"/>
        <w:jc w:val="both"/>
        <w:rPr>
          <w:rFonts w:ascii="Arial" w:eastAsia="Arial" w:hAnsi="Arial" w:cs="Arial"/>
          <w:b/>
          <w:bCs/>
          <w:sz w:val="22"/>
          <w:szCs w:val="22"/>
        </w:rPr>
      </w:pPr>
      <w:r w:rsidRPr="00944A28">
        <w:rPr>
          <w:rFonts w:ascii="Arial" w:eastAsia="Arial" w:hAnsi="Arial" w:cs="Arial"/>
          <w:b/>
          <w:bCs/>
          <w:sz w:val="22"/>
          <w:szCs w:val="22"/>
        </w:rPr>
        <w:t>En caso de incumplimiento a lo dispuesto por este artículo se estará a lo que referido en el 214 qui</w:t>
      </w:r>
      <w:r w:rsidR="00902014" w:rsidRPr="00944A28">
        <w:rPr>
          <w:rFonts w:ascii="Arial" w:eastAsia="Arial" w:hAnsi="Arial" w:cs="Arial"/>
          <w:b/>
          <w:bCs/>
          <w:sz w:val="22"/>
          <w:szCs w:val="22"/>
        </w:rPr>
        <w:t>n</w:t>
      </w:r>
      <w:r w:rsidRPr="00944A28">
        <w:rPr>
          <w:rFonts w:ascii="Arial" w:eastAsia="Arial" w:hAnsi="Arial" w:cs="Arial"/>
          <w:b/>
          <w:bCs/>
          <w:sz w:val="22"/>
          <w:szCs w:val="22"/>
        </w:rPr>
        <w:t>quies de la presente</w:t>
      </w:r>
      <w:r w:rsidR="005447B8" w:rsidRPr="00944A28">
        <w:rPr>
          <w:rFonts w:ascii="Arial" w:eastAsia="Arial" w:hAnsi="Arial" w:cs="Arial"/>
          <w:b/>
          <w:bCs/>
          <w:sz w:val="22"/>
          <w:szCs w:val="22"/>
        </w:rPr>
        <w:t xml:space="preserve"> Ley.</w:t>
      </w:r>
    </w:p>
    <w:p w:rsidR="00F5477B" w:rsidRPr="00944A28" w:rsidRDefault="004A3A9C" w:rsidP="00EF5251">
      <w:pPr>
        <w:pBdr>
          <w:top w:val="nil"/>
          <w:left w:val="nil"/>
          <w:bottom w:val="nil"/>
          <w:right w:val="nil"/>
          <w:between w:val="nil"/>
        </w:pBdr>
        <w:spacing w:after="240" w:line="360" w:lineRule="auto"/>
        <w:ind w:left="567" w:right="616"/>
        <w:jc w:val="center"/>
        <w:rPr>
          <w:rFonts w:ascii="Arial" w:eastAsia="Arial" w:hAnsi="Arial" w:cs="Arial"/>
          <w:b/>
          <w:sz w:val="22"/>
          <w:szCs w:val="22"/>
        </w:rPr>
      </w:pPr>
      <w:r w:rsidRPr="00944A28">
        <w:rPr>
          <w:rFonts w:ascii="Arial" w:eastAsia="Arial" w:hAnsi="Arial" w:cs="Arial"/>
          <w:b/>
          <w:sz w:val="22"/>
          <w:szCs w:val="22"/>
        </w:rPr>
        <w:t>TRANSITORIOS</w:t>
      </w:r>
    </w:p>
    <w:p w:rsidR="00F5477B" w:rsidRPr="00944A28" w:rsidRDefault="004A3A9C" w:rsidP="00EF5251">
      <w:pPr>
        <w:pBdr>
          <w:top w:val="nil"/>
          <w:left w:val="nil"/>
          <w:bottom w:val="nil"/>
          <w:right w:val="nil"/>
          <w:between w:val="nil"/>
        </w:pBdr>
        <w:spacing w:after="240" w:line="360" w:lineRule="auto"/>
        <w:ind w:left="708"/>
        <w:jc w:val="both"/>
        <w:rPr>
          <w:rFonts w:ascii="Arial" w:eastAsia="Arial" w:hAnsi="Arial" w:cs="Arial"/>
          <w:b/>
          <w:sz w:val="22"/>
          <w:szCs w:val="22"/>
        </w:rPr>
      </w:pPr>
      <w:r w:rsidRPr="00944A28">
        <w:rPr>
          <w:rFonts w:ascii="Arial" w:eastAsia="Arial" w:hAnsi="Arial" w:cs="Arial"/>
          <w:b/>
          <w:sz w:val="22"/>
          <w:szCs w:val="22"/>
        </w:rPr>
        <w:t>PRIMERO. Publíquese en la Gaceta Oficial de la Ciudad de México y</w:t>
      </w:r>
      <w:r w:rsidR="006241B6" w:rsidRPr="00944A28">
        <w:rPr>
          <w:rFonts w:ascii="Arial" w:eastAsia="Arial" w:hAnsi="Arial" w:cs="Arial"/>
          <w:b/>
          <w:sz w:val="22"/>
          <w:szCs w:val="22"/>
        </w:rPr>
        <w:t xml:space="preserve"> </w:t>
      </w:r>
      <w:r w:rsidRPr="00944A28">
        <w:rPr>
          <w:rFonts w:ascii="Arial" w:eastAsia="Arial" w:hAnsi="Arial" w:cs="Arial"/>
          <w:b/>
          <w:sz w:val="22"/>
          <w:szCs w:val="22"/>
        </w:rPr>
        <w:t>en el diario Oficial de la Federación para su mayor difusión.</w:t>
      </w:r>
    </w:p>
    <w:p w:rsidR="00F5477B" w:rsidRPr="00944A28" w:rsidRDefault="004A3A9C" w:rsidP="00EF5251">
      <w:pPr>
        <w:pBdr>
          <w:top w:val="nil"/>
          <w:left w:val="nil"/>
          <w:bottom w:val="nil"/>
          <w:right w:val="nil"/>
          <w:between w:val="nil"/>
        </w:pBdr>
        <w:spacing w:after="240" w:line="360" w:lineRule="auto"/>
        <w:ind w:left="708"/>
        <w:jc w:val="both"/>
        <w:rPr>
          <w:rFonts w:ascii="Arial" w:eastAsia="Arial" w:hAnsi="Arial" w:cs="Arial"/>
          <w:b/>
          <w:sz w:val="22"/>
          <w:szCs w:val="22"/>
        </w:rPr>
      </w:pPr>
      <w:r w:rsidRPr="00944A28">
        <w:rPr>
          <w:rFonts w:ascii="Arial" w:eastAsia="Arial" w:hAnsi="Arial" w:cs="Arial"/>
          <w:b/>
          <w:sz w:val="22"/>
          <w:szCs w:val="22"/>
        </w:rPr>
        <w:t>SEGUNDO. El presente Decreto entrará en vigor al día siguiente de su</w:t>
      </w:r>
      <w:r w:rsidR="006241B6" w:rsidRPr="00944A28">
        <w:rPr>
          <w:rFonts w:ascii="Arial" w:eastAsia="Arial" w:hAnsi="Arial" w:cs="Arial"/>
          <w:b/>
          <w:sz w:val="22"/>
          <w:szCs w:val="22"/>
        </w:rPr>
        <w:t xml:space="preserve"> </w:t>
      </w:r>
      <w:r w:rsidRPr="00944A28">
        <w:rPr>
          <w:rFonts w:ascii="Arial" w:eastAsia="Arial" w:hAnsi="Arial" w:cs="Arial"/>
          <w:b/>
          <w:sz w:val="22"/>
          <w:szCs w:val="22"/>
        </w:rPr>
        <w:t>publicación en la Gaceta Oficial de la Ciudad de México.</w:t>
      </w:r>
    </w:p>
    <w:p w:rsidR="00902014" w:rsidRPr="00944A28" w:rsidRDefault="004A3A9C" w:rsidP="00EF5251">
      <w:pPr>
        <w:pBdr>
          <w:top w:val="nil"/>
          <w:left w:val="nil"/>
          <w:bottom w:val="nil"/>
          <w:right w:val="nil"/>
          <w:between w:val="nil"/>
        </w:pBdr>
        <w:spacing w:after="240" w:line="360" w:lineRule="auto"/>
        <w:ind w:left="708" w:right="-7"/>
        <w:jc w:val="both"/>
        <w:rPr>
          <w:rFonts w:ascii="Arial" w:eastAsia="Arial" w:hAnsi="Arial" w:cs="Arial"/>
          <w:b/>
          <w:sz w:val="22"/>
          <w:szCs w:val="22"/>
        </w:rPr>
      </w:pPr>
      <w:r w:rsidRPr="00944A28">
        <w:rPr>
          <w:rFonts w:ascii="Arial" w:eastAsia="Arial" w:hAnsi="Arial" w:cs="Arial"/>
          <w:b/>
          <w:sz w:val="22"/>
          <w:szCs w:val="22"/>
        </w:rPr>
        <w:t xml:space="preserve">TERCERO. </w:t>
      </w:r>
      <w:r w:rsidR="005447B8" w:rsidRPr="00944A28">
        <w:rPr>
          <w:rFonts w:ascii="Arial" w:eastAsia="Arial" w:hAnsi="Arial" w:cs="Arial"/>
          <w:b/>
          <w:sz w:val="22"/>
          <w:szCs w:val="22"/>
        </w:rPr>
        <w:t>La Secretaría de Medio Ambiente y la Jefatura de Gobierno, ambas de la Ciudad de México tendrán</w:t>
      </w:r>
      <w:r w:rsidR="00902014" w:rsidRPr="00944A28">
        <w:rPr>
          <w:rFonts w:ascii="Arial" w:eastAsia="Arial" w:hAnsi="Arial" w:cs="Arial"/>
          <w:b/>
          <w:sz w:val="22"/>
          <w:szCs w:val="22"/>
        </w:rPr>
        <w:t xml:space="preserve"> hasta 180 días naturales para emitir </w:t>
      </w:r>
      <w:r w:rsidR="005447B8" w:rsidRPr="00944A28">
        <w:rPr>
          <w:rFonts w:ascii="Arial" w:eastAsia="Arial" w:hAnsi="Arial" w:cs="Arial"/>
          <w:b/>
          <w:sz w:val="22"/>
          <w:szCs w:val="22"/>
        </w:rPr>
        <w:t xml:space="preserve">y expedir </w:t>
      </w:r>
      <w:r w:rsidR="00902014" w:rsidRPr="00944A28">
        <w:rPr>
          <w:rFonts w:ascii="Arial" w:eastAsia="Arial" w:hAnsi="Arial" w:cs="Arial"/>
          <w:b/>
          <w:sz w:val="22"/>
          <w:szCs w:val="22"/>
        </w:rPr>
        <w:t xml:space="preserve">la </w:t>
      </w:r>
      <w:r w:rsidR="00C930ED" w:rsidRPr="00944A28">
        <w:rPr>
          <w:rFonts w:ascii="Arial" w:eastAsia="Arial" w:hAnsi="Arial" w:cs="Arial"/>
          <w:b/>
          <w:sz w:val="22"/>
          <w:szCs w:val="22"/>
        </w:rPr>
        <w:t xml:space="preserve">Norma </w:t>
      </w:r>
      <w:r w:rsidR="00902014" w:rsidRPr="00944A28">
        <w:rPr>
          <w:rFonts w:ascii="Arial" w:eastAsia="Arial" w:hAnsi="Arial" w:cs="Arial"/>
          <w:b/>
          <w:sz w:val="22"/>
          <w:szCs w:val="22"/>
        </w:rPr>
        <w:t>A</w:t>
      </w:r>
      <w:r w:rsidR="00C930ED" w:rsidRPr="00944A28">
        <w:rPr>
          <w:rFonts w:ascii="Arial" w:eastAsia="Arial" w:hAnsi="Arial" w:cs="Arial"/>
          <w:b/>
          <w:sz w:val="22"/>
          <w:szCs w:val="22"/>
        </w:rPr>
        <w:t xml:space="preserve">mbiental </w:t>
      </w:r>
      <w:r w:rsidR="00902014" w:rsidRPr="00944A28">
        <w:rPr>
          <w:rFonts w:ascii="Arial" w:eastAsia="Arial" w:hAnsi="Arial" w:cs="Arial"/>
          <w:b/>
          <w:sz w:val="22"/>
          <w:szCs w:val="22"/>
        </w:rPr>
        <w:t>a que se refiere el artículo 88 Bis 6 de la presente Ley, misma que deberá contener por lo menos:</w:t>
      </w:r>
    </w:p>
    <w:p w:rsidR="00902014" w:rsidRPr="00944A28" w:rsidRDefault="00902014" w:rsidP="00EF5251">
      <w:pPr>
        <w:pBdr>
          <w:top w:val="nil"/>
          <w:left w:val="nil"/>
          <w:bottom w:val="nil"/>
          <w:right w:val="nil"/>
          <w:between w:val="nil"/>
        </w:pBdr>
        <w:spacing w:after="240" w:line="360" w:lineRule="auto"/>
        <w:ind w:left="1276" w:right="-7"/>
        <w:jc w:val="both"/>
        <w:rPr>
          <w:rFonts w:ascii="Arial" w:eastAsia="Arial" w:hAnsi="Arial" w:cs="Arial"/>
          <w:b/>
          <w:sz w:val="22"/>
          <w:szCs w:val="22"/>
        </w:rPr>
      </w:pPr>
      <w:r w:rsidRPr="00944A28">
        <w:rPr>
          <w:rFonts w:ascii="Arial" w:eastAsia="Arial" w:hAnsi="Arial" w:cs="Arial"/>
          <w:b/>
          <w:sz w:val="22"/>
          <w:szCs w:val="22"/>
        </w:rPr>
        <w:t xml:space="preserve">a) </w:t>
      </w:r>
      <w:r w:rsidR="00FB4FEB" w:rsidRPr="00944A28">
        <w:rPr>
          <w:rFonts w:ascii="Arial" w:eastAsia="Arial" w:hAnsi="Arial" w:cs="Arial"/>
          <w:b/>
          <w:sz w:val="22"/>
          <w:szCs w:val="22"/>
        </w:rPr>
        <w:t>Características mínimas que deben tener las áreas verdes que forman parte de un área libre de construcción</w:t>
      </w:r>
      <w:r w:rsidR="005447B8" w:rsidRPr="00944A28">
        <w:rPr>
          <w:rFonts w:ascii="Arial" w:eastAsia="Arial" w:hAnsi="Arial" w:cs="Arial"/>
          <w:b/>
          <w:sz w:val="22"/>
          <w:szCs w:val="22"/>
        </w:rPr>
        <w:t>, como diseño, tipo de vegetación, entre otros.</w:t>
      </w:r>
    </w:p>
    <w:p w:rsidR="00C930ED" w:rsidRPr="00944A28" w:rsidRDefault="00FB4FEB" w:rsidP="00EF5251">
      <w:pPr>
        <w:pBdr>
          <w:top w:val="nil"/>
          <w:left w:val="nil"/>
          <w:bottom w:val="nil"/>
          <w:right w:val="nil"/>
          <w:between w:val="nil"/>
        </w:pBdr>
        <w:spacing w:after="240" w:line="360" w:lineRule="auto"/>
        <w:ind w:left="1276" w:right="-7"/>
        <w:jc w:val="both"/>
        <w:rPr>
          <w:rFonts w:ascii="Arial" w:eastAsia="Arial" w:hAnsi="Arial" w:cs="Arial"/>
          <w:b/>
          <w:sz w:val="22"/>
          <w:szCs w:val="22"/>
        </w:rPr>
      </w:pPr>
      <w:r w:rsidRPr="00944A28">
        <w:rPr>
          <w:rFonts w:ascii="Arial" w:eastAsia="Arial" w:hAnsi="Arial" w:cs="Arial"/>
          <w:b/>
          <w:sz w:val="22"/>
          <w:szCs w:val="22"/>
        </w:rPr>
        <w:t>b) C</w:t>
      </w:r>
      <w:r w:rsidR="00C930ED" w:rsidRPr="00944A28">
        <w:rPr>
          <w:rFonts w:ascii="Arial" w:eastAsia="Arial" w:hAnsi="Arial" w:cs="Arial"/>
          <w:b/>
          <w:sz w:val="22"/>
          <w:szCs w:val="22"/>
        </w:rPr>
        <w:t>riterios</w:t>
      </w:r>
      <w:r w:rsidR="00EF5251" w:rsidRPr="00944A28">
        <w:rPr>
          <w:rFonts w:ascii="Arial" w:eastAsia="Arial" w:hAnsi="Arial" w:cs="Arial"/>
          <w:b/>
          <w:sz w:val="22"/>
          <w:szCs w:val="22"/>
        </w:rPr>
        <w:t xml:space="preserve"> y métodos</w:t>
      </w:r>
      <w:r w:rsidR="0084444B">
        <w:rPr>
          <w:rFonts w:ascii="Arial" w:eastAsia="Arial" w:hAnsi="Arial" w:cs="Arial"/>
          <w:b/>
          <w:sz w:val="22"/>
          <w:szCs w:val="22"/>
        </w:rPr>
        <w:t xml:space="preserve"> objetivos y proporcionales</w:t>
      </w:r>
      <w:r w:rsidR="00C930ED" w:rsidRPr="00944A28">
        <w:rPr>
          <w:rFonts w:ascii="Arial" w:eastAsia="Arial" w:hAnsi="Arial" w:cs="Arial"/>
          <w:b/>
          <w:sz w:val="22"/>
          <w:szCs w:val="22"/>
        </w:rPr>
        <w:t xml:space="preserve"> para determinar el incremento</w:t>
      </w:r>
      <w:r w:rsidR="00131F2B" w:rsidRPr="00944A28">
        <w:rPr>
          <w:rFonts w:ascii="Arial" w:eastAsia="Arial" w:hAnsi="Arial" w:cs="Arial"/>
          <w:b/>
          <w:sz w:val="22"/>
          <w:szCs w:val="22"/>
        </w:rPr>
        <w:t xml:space="preserve"> del</w:t>
      </w:r>
      <w:r w:rsidR="00C930ED" w:rsidRPr="00944A28">
        <w:rPr>
          <w:rFonts w:ascii="Arial" w:eastAsia="Arial" w:hAnsi="Arial" w:cs="Arial"/>
          <w:b/>
          <w:sz w:val="22"/>
          <w:szCs w:val="22"/>
        </w:rPr>
        <w:t xml:space="preserve"> porcentaje de área libre en una construcción</w:t>
      </w:r>
      <w:r w:rsidRPr="00944A28">
        <w:rPr>
          <w:rFonts w:ascii="Arial" w:eastAsia="Arial" w:hAnsi="Arial" w:cs="Arial"/>
          <w:b/>
          <w:sz w:val="22"/>
          <w:szCs w:val="22"/>
        </w:rPr>
        <w:t xml:space="preserve"> cuando se tale, pode, mutile o se realice cualquier acción que cause muerte o alteración en</w:t>
      </w:r>
      <w:r w:rsidR="00131F2B" w:rsidRPr="00944A28">
        <w:rPr>
          <w:rFonts w:ascii="Arial" w:eastAsia="Arial" w:hAnsi="Arial" w:cs="Arial"/>
          <w:b/>
          <w:sz w:val="22"/>
          <w:szCs w:val="22"/>
        </w:rPr>
        <w:t xml:space="preserve"> detrimento de</w:t>
      </w:r>
      <w:r w:rsidRPr="00944A28">
        <w:rPr>
          <w:rFonts w:ascii="Arial" w:eastAsia="Arial" w:hAnsi="Arial" w:cs="Arial"/>
          <w:b/>
          <w:sz w:val="22"/>
          <w:szCs w:val="22"/>
        </w:rPr>
        <w:t xml:space="preserve"> las condiciones de los sujetos arbóreos</w:t>
      </w:r>
    </w:p>
    <w:p w:rsidR="00FB4FEB" w:rsidRPr="00944A28" w:rsidRDefault="00FB4FEB" w:rsidP="00EF5251">
      <w:pPr>
        <w:pBdr>
          <w:top w:val="nil"/>
          <w:left w:val="nil"/>
          <w:bottom w:val="nil"/>
          <w:right w:val="nil"/>
          <w:between w:val="nil"/>
        </w:pBdr>
        <w:spacing w:after="240" w:line="360" w:lineRule="auto"/>
        <w:ind w:left="1276" w:right="-7"/>
        <w:jc w:val="both"/>
        <w:rPr>
          <w:rFonts w:ascii="Arial" w:eastAsia="Arial" w:hAnsi="Arial" w:cs="Arial"/>
          <w:b/>
          <w:sz w:val="22"/>
          <w:szCs w:val="22"/>
        </w:rPr>
      </w:pPr>
      <w:r w:rsidRPr="00944A28">
        <w:rPr>
          <w:rFonts w:ascii="Arial" w:eastAsia="Arial" w:hAnsi="Arial" w:cs="Arial"/>
          <w:b/>
          <w:sz w:val="22"/>
          <w:szCs w:val="22"/>
        </w:rPr>
        <w:lastRenderedPageBreak/>
        <w:t xml:space="preserve">c) </w:t>
      </w:r>
      <w:r w:rsidR="00EF5251" w:rsidRPr="00944A28">
        <w:rPr>
          <w:rFonts w:ascii="Arial" w:eastAsia="Arial" w:hAnsi="Arial" w:cs="Arial"/>
          <w:b/>
          <w:sz w:val="22"/>
          <w:szCs w:val="22"/>
        </w:rPr>
        <w:t>Lo</w:t>
      </w:r>
      <w:r w:rsidRPr="00944A28">
        <w:rPr>
          <w:rFonts w:ascii="Arial" w:eastAsia="Arial" w:hAnsi="Arial" w:cs="Arial"/>
          <w:b/>
          <w:sz w:val="22"/>
          <w:szCs w:val="22"/>
        </w:rPr>
        <w:t>s que considere necesarios a fin de garantizar que las áreas verdes que forman</w:t>
      </w:r>
      <w:r w:rsidR="00131F2B" w:rsidRPr="00944A28">
        <w:rPr>
          <w:rFonts w:ascii="Arial" w:eastAsia="Arial" w:hAnsi="Arial" w:cs="Arial"/>
          <w:b/>
          <w:sz w:val="22"/>
          <w:szCs w:val="22"/>
        </w:rPr>
        <w:t xml:space="preserve"> </w:t>
      </w:r>
      <w:r w:rsidRPr="00944A28">
        <w:rPr>
          <w:rFonts w:ascii="Arial" w:eastAsia="Arial" w:hAnsi="Arial" w:cs="Arial"/>
          <w:b/>
          <w:sz w:val="22"/>
          <w:szCs w:val="22"/>
        </w:rPr>
        <w:t>parte de un área libre de construcción</w:t>
      </w:r>
      <w:r w:rsidR="00131F2B" w:rsidRPr="00944A28">
        <w:rPr>
          <w:rFonts w:ascii="Arial" w:eastAsia="Arial" w:hAnsi="Arial" w:cs="Arial"/>
          <w:b/>
          <w:sz w:val="22"/>
          <w:szCs w:val="22"/>
        </w:rPr>
        <w:t>,</w:t>
      </w:r>
      <w:r w:rsidRPr="00944A28">
        <w:rPr>
          <w:rFonts w:ascii="Arial" w:eastAsia="Arial" w:hAnsi="Arial" w:cs="Arial"/>
          <w:b/>
          <w:sz w:val="22"/>
          <w:szCs w:val="22"/>
        </w:rPr>
        <w:t xml:space="preserve"> cumpla</w:t>
      </w:r>
      <w:r w:rsidR="00131F2B" w:rsidRPr="00944A28">
        <w:rPr>
          <w:rFonts w:ascii="Arial" w:eastAsia="Arial" w:hAnsi="Arial" w:cs="Arial"/>
          <w:b/>
          <w:sz w:val="22"/>
          <w:szCs w:val="22"/>
        </w:rPr>
        <w:t>n</w:t>
      </w:r>
      <w:r w:rsidRPr="00944A28">
        <w:rPr>
          <w:rFonts w:ascii="Arial" w:eastAsia="Arial" w:hAnsi="Arial" w:cs="Arial"/>
          <w:b/>
          <w:sz w:val="22"/>
          <w:szCs w:val="22"/>
        </w:rPr>
        <w:t xml:space="preserve"> con los objetivos de la presente Ley y brinde</w:t>
      </w:r>
      <w:r w:rsidR="0084444B">
        <w:rPr>
          <w:rFonts w:ascii="Arial" w:eastAsia="Arial" w:hAnsi="Arial" w:cs="Arial"/>
          <w:b/>
          <w:sz w:val="22"/>
          <w:szCs w:val="22"/>
        </w:rPr>
        <w:t>n</w:t>
      </w:r>
      <w:r w:rsidRPr="00944A28">
        <w:rPr>
          <w:rFonts w:ascii="Arial" w:eastAsia="Arial" w:hAnsi="Arial" w:cs="Arial"/>
          <w:b/>
          <w:sz w:val="22"/>
          <w:szCs w:val="22"/>
        </w:rPr>
        <w:t xml:space="preserve"> los mayores beneficios ambientales en favor de la naturaleza y todas las personas</w:t>
      </w:r>
    </w:p>
    <w:p w:rsidR="00F5477B" w:rsidRPr="00944A28" w:rsidRDefault="002B59F8" w:rsidP="00EF5251">
      <w:pPr>
        <w:pBdr>
          <w:top w:val="nil"/>
          <w:left w:val="nil"/>
          <w:bottom w:val="nil"/>
          <w:right w:val="nil"/>
          <w:between w:val="nil"/>
        </w:pBdr>
        <w:spacing w:after="240" w:line="360" w:lineRule="auto"/>
        <w:ind w:left="708" w:right="-7"/>
        <w:jc w:val="both"/>
        <w:rPr>
          <w:rFonts w:ascii="Arial" w:eastAsia="Arial" w:hAnsi="Arial" w:cs="Arial"/>
          <w:b/>
          <w:bCs/>
          <w:sz w:val="22"/>
          <w:szCs w:val="22"/>
        </w:rPr>
      </w:pPr>
      <w:r w:rsidRPr="00944A28">
        <w:rPr>
          <w:rFonts w:ascii="Arial" w:eastAsia="Arial" w:hAnsi="Arial" w:cs="Arial"/>
          <w:b/>
          <w:bCs/>
          <w:sz w:val="22"/>
          <w:szCs w:val="22"/>
        </w:rPr>
        <w:t xml:space="preserve">CUARTO. </w:t>
      </w:r>
      <w:r w:rsidR="004A3A9C" w:rsidRPr="00944A28">
        <w:rPr>
          <w:rFonts w:ascii="Arial" w:eastAsia="Arial" w:hAnsi="Arial" w:cs="Arial"/>
          <w:b/>
          <w:bCs/>
          <w:sz w:val="22"/>
          <w:szCs w:val="22"/>
        </w:rPr>
        <w:t>El Congreso de la Ciudad deberá hacer las modificaciones</w:t>
      </w:r>
      <w:r w:rsidR="00FB4FEB" w:rsidRPr="00944A28">
        <w:rPr>
          <w:rFonts w:ascii="Arial" w:eastAsia="Arial" w:hAnsi="Arial" w:cs="Arial"/>
          <w:b/>
          <w:bCs/>
          <w:sz w:val="22"/>
          <w:szCs w:val="22"/>
        </w:rPr>
        <w:t xml:space="preserve"> a</w:t>
      </w:r>
      <w:r w:rsidR="006241B6" w:rsidRPr="00944A28">
        <w:rPr>
          <w:rFonts w:ascii="Arial" w:eastAsia="Arial" w:hAnsi="Arial" w:cs="Arial"/>
          <w:b/>
          <w:bCs/>
          <w:sz w:val="22"/>
          <w:szCs w:val="22"/>
        </w:rPr>
        <w:t xml:space="preserve"> </w:t>
      </w:r>
      <w:r w:rsidR="004A3A9C" w:rsidRPr="00944A28">
        <w:rPr>
          <w:rFonts w:ascii="Arial" w:eastAsia="Arial" w:hAnsi="Arial" w:cs="Arial"/>
          <w:b/>
          <w:bCs/>
          <w:sz w:val="22"/>
          <w:szCs w:val="22"/>
        </w:rPr>
        <w:t>las Normas Generales de Ordenación pertinentes</w:t>
      </w:r>
      <w:r w:rsidR="0084444B">
        <w:rPr>
          <w:rFonts w:ascii="Arial" w:eastAsia="Arial" w:hAnsi="Arial" w:cs="Arial"/>
          <w:b/>
          <w:bCs/>
          <w:sz w:val="22"/>
          <w:szCs w:val="22"/>
        </w:rPr>
        <w:t>.</w:t>
      </w:r>
    </w:p>
    <w:p w:rsidR="00F5477B" w:rsidRDefault="002B59F8" w:rsidP="00EF5251">
      <w:pPr>
        <w:spacing w:after="240" w:line="360" w:lineRule="auto"/>
        <w:ind w:left="708" w:right="-7"/>
        <w:jc w:val="both"/>
        <w:rPr>
          <w:rFonts w:ascii="Arial" w:eastAsia="Arial" w:hAnsi="Arial" w:cs="Arial"/>
          <w:b/>
          <w:bCs/>
          <w:sz w:val="22"/>
          <w:szCs w:val="22"/>
        </w:rPr>
      </w:pPr>
      <w:r w:rsidRPr="00944A28">
        <w:rPr>
          <w:rFonts w:ascii="Arial" w:eastAsia="Arial" w:hAnsi="Arial" w:cs="Arial"/>
          <w:b/>
          <w:bCs/>
          <w:sz w:val="22"/>
          <w:szCs w:val="22"/>
        </w:rPr>
        <w:t>QUINTO</w:t>
      </w:r>
      <w:r w:rsidR="004A3A9C" w:rsidRPr="00944A28">
        <w:rPr>
          <w:rFonts w:ascii="Arial" w:eastAsia="Arial" w:hAnsi="Arial" w:cs="Arial"/>
          <w:b/>
          <w:bCs/>
          <w:sz w:val="22"/>
          <w:szCs w:val="22"/>
        </w:rPr>
        <w:t xml:space="preserve">. </w:t>
      </w:r>
      <w:r w:rsidR="006241B6" w:rsidRPr="00944A28">
        <w:rPr>
          <w:rFonts w:ascii="Arial" w:eastAsia="Arial" w:hAnsi="Arial" w:cs="Arial"/>
          <w:b/>
          <w:bCs/>
          <w:sz w:val="22"/>
          <w:szCs w:val="22"/>
        </w:rPr>
        <w:t xml:space="preserve">La Jefatura del Gobierno de la Ciudad </w:t>
      </w:r>
      <w:r w:rsidR="004A3A9C" w:rsidRPr="00944A28">
        <w:rPr>
          <w:rFonts w:ascii="Arial" w:eastAsia="Arial" w:hAnsi="Arial" w:cs="Arial"/>
          <w:b/>
          <w:bCs/>
          <w:sz w:val="22"/>
          <w:szCs w:val="22"/>
        </w:rPr>
        <w:t>tendrá hasta 120 días naturales para modificar las disposiciones Reglamentarias materia del presente decreto</w:t>
      </w:r>
      <w:r w:rsidR="00FB4FEB" w:rsidRPr="00944A28">
        <w:rPr>
          <w:rFonts w:ascii="Arial" w:eastAsia="Arial" w:hAnsi="Arial" w:cs="Arial"/>
          <w:b/>
          <w:bCs/>
          <w:sz w:val="22"/>
          <w:szCs w:val="22"/>
        </w:rPr>
        <w:t>.</w:t>
      </w:r>
    </w:p>
    <w:p w:rsidR="004A6014" w:rsidRPr="00944A28" w:rsidRDefault="004A6014" w:rsidP="00EF5251">
      <w:pPr>
        <w:spacing w:after="240" w:line="360" w:lineRule="auto"/>
        <w:ind w:left="708" w:right="-7"/>
        <w:jc w:val="both"/>
        <w:rPr>
          <w:rFonts w:ascii="Arial" w:eastAsia="Arial" w:hAnsi="Arial" w:cs="Arial"/>
          <w:b/>
          <w:bCs/>
          <w:sz w:val="22"/>
          <w:szCs w:val="22"/>
        </w:rPr>
      </w:pPr>
    </w:p>
    <w:p w:rsidR="00F5477B" w:rsidRPr="00944A28" w:rsidRDefault="004A3A9C" w:rsidP="00A600BE">
      <w:pPr>
        <w:pBdr>
          <w:top w:val="nil"/>
          <w:left w:val="nil"/>
          <w:bottom w:val="nil"/>
          <w:right w:val="nil"/>
          <w:between w:val="nil"/>
        </w:pBdr>
        <w:spacing w:after="240" w:line="276" w:lineRule="auto"/>
        <w:jc w:val="center"/>
        <w:rPr>
          <w:rFonts w:ascii="Arial" w:eastAsia="Arial" w:hAnsi="Arial" w:cs="Arial"/>
          <w:bCs/>
          <w:sz w:val="22"/>
          <w:szCs w:val="22"/>
        </w:rPr>
      </w:pPr>
      <w:r w:rsidRPr="00944A28">
        <w:rPr>
          <w:rFonts w:ascii="Arial" w:eastAsia="Arial" w:hAnsi="Arial" w:cs="Arial"/>
          <w:bCs/>
          <w:sz w:val="22"/>
          <w:szCs w:val="22"/>
        </w:rPr>
        <w:t xml:space="preserve">ATENTAMENTE </w:t>
      </w:r>
    </w:p>
    <w:p w:rsidR="00F5477B" w:rsidRPr="00944A28" w:rsidRDefault="00F5477B" w:rsidP="00A600BE">
      <w:pPr>
        <w:pBdr>
          <w:top w:val="nil"/>
          <w:left w:val="nil"/>
          <w:bottom w:val="nil"/>
          <w:right w:val="nil"/>
          <w:between w:val="nil"/>
        </w:pBdr>
        <w:spacing w:after="240" w:line="276" w:lineRule="auto"/>
        <w:jc w:val="center"/>
        <w:rPr>
          <w:rFonts w:ascii="Arial" w:eastAsia="Arial" w:hAnsi="Arial" w:cs="Arial"/>
          <w:bCs/>
          <w:sz w:val="22"/>
          <w:szCs w:val="22"/>
        </w:rPr>
      </w:pPr>
    </w:p>
    <w:p w:rsidR="00EF5251" w:rsidRPr="00944A28" w:rsidRDefault="00EF5251" w:rsidP="00A600BE">
      <w:pPr>
        <w:pBdr>
          <w:top w:val="nil"/>
          <w:left w:val="nil"/>
          <w:bottom w:val="nil"/>
          <w:right w:val="nil"/>
          <w:between w:val="nil"/>
        </w:pBdr>
        <w:spacing w:after="240" w:line="276" w:lineRule="auto"/>
        <w:jc w:val="center"/>
        <w:rPr>
          <w:rFonts w:ascii="Arial" w:eastAsia="Arial" w:hAnsi="Arial" w:cs="Arial"/>
          <w:bCs/>
          <w:sz w:val="22"/>
          <w:szCs w:val="22"/>
        </w:rPr>
      </w:pPr>
    </w:p>
    <w:p w:rsidR="00F5477B" w:rsidRPr="00944A28" w:rsidRDefault="004A3A9C" w:rsidP="00BE5D3D">
      <w:pPr>
        <w:pBdr>
          <w:top w:val="nil"/>
          <w:left w:val="nil"/>
          <w:bottom w:val="nil"/>
          <w:right w:val="nil"/>
          <w:between w:val="nil"/>
        </w:pBdr>
        <w:spacing w:after="240" w:line="276" w:lineRule="auto"/>
        <w:jc w:val="center"/>
        <w:rPr>
          <w:rFonts w:ascii="Arial" w:hAnsi="Arial" w:cs="Arial"/>
          <w:bCs/>
          <w:sz w:val="22"/>
          <w:szCs w:val="22"/>
        </w:rPr>
      </w:pPr>
      <w:r w:rsidRPr="00944A28">
        <w:rPr>
          <w:rFonts w:ascii="Arial" w:eastAsia="Arial" w:hAnsi="Arial" w:cs="Arial"/>
          <w:bCs/>
          <w:sz w:val="22"/>
          <w:szCs w:val="22"/>
        </w:rPr>
        <w:t xml:space="preserve">DIPUTADA MARÍA GABRIELA SALIDO MAGOS </w:t>
      </w:r>
    </w:p>
    <w:sectPr w:rsidR="00F5477B" w:rsidRPr="00944A28">
      <w:headerReference w:type="default" r:id="rId8"/>
      <w:footerReference w:type="default" r:id="rId9"/>
      <w:pgSz w:w="12240" w:h="15840"/>
      <w:pgMar w:top="1417" w:right="1474"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381" w:rsidRDefault="00B85381">
      <w:r>
        <w:separator/>
      </w:r>
    </w:p>
  </w:endnote>
  <w:endnote w:type="continuationSeparator" w:id="0">
    <w:p w:rsidR="00B85381" w:rsidRDefault="00B8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E3" w:rsidRDefault="00F77BE3">
    <w:pPr>
      <w:pBdr>
        <w:top w:val="nil"/>
        <w:left w:val="nil"/>
        <w:bottom w:val="nil"/>
        <w:right w:val="nil"/>
        <w:between w:val="nil"/>
      </w:pBdr>
      <w:tabs>
        <w:tab w:val="right" w:pos="8818"/>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381" w:rsidRDefault="00B85381">
      <w:r>
        <w:separator/>
      </w:r>
    </w:p>
  </w:footnote>
  <w:footnote w:type="continuationSeparator" w:id="0">
    <w:p w:rsidR="00B85381" w:rsidRDefault="00B85381">
      <w:r>
        <w:continuationSeparator/>
      </w:r>
    </w:p>
  </w:footnote>
  <w:footnote w:id="1">
    <w:p w:rsidR="00F77BE3" w:rsidRPr="003767BD" w:rsidRDefault="00F77BE3">
      <w:pPr>
        <w:pStyle w:val="Textonotapie"/>
        <w:rPr>
          <w:rFonts w:ascii="Arial" w:hAnsi="Arial" w:cs="Arial"/>
          <w:lang w:val="es-ES"/>
        </w:rPr>
      </w:pPr>
      <w:r w:rsidRPr="003767BD">
        <w:rPr>
          <w:rStyle w:val="Refdenotaalpie"/>
          <w:rFonts w:ascii="Arial" w:hAnsi="Arial" w:cs="Arial"/>
        </w:rPr>
        <w:footnoteRef/>
      </w:r>
      <w:r w:rsidRPr="003767BD">
        <w:rPr>
          <w:rFonts w:ascii="Arial" w:hAnsi="Arial" w:cs="Arial"/>
        </w:rPr>
        <w:t xml:space="preserve"> </w:t>
      </w:r>
      <w:hyperlink r:id="rId1" w:history="1">
        <w:r w:rsidRPr="003767BD">
          <w:rPr>
            <w:rStyle w:val="Hipervnculo"/>
            <w:rFonts w:ascii="Arial" w:hAnsi="Arial" w:cs="Arial"/>
          </w:rPr>
          <w:t>http://digital.csic.es/bitstream/10261/24578/1/Beneficios%20del%20arbolado%20urbano.pdf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E3" w:rsidRDefault="00F77BE3">
    <w:pPr>
      <w:pBdr>
        <w:top w:val="nil"/>
        <w:left w:val="nil"/>
        <w:bottom w:val="nil"/>
        <w:right w:val="nil"/>
        <w:between w:val="nil"/>
      </w:pBdr>
      <w:tabs>
        <w:tab w:val="right" w:pos="8818"/>
      </w:tabs>
      <w:jc w:val="center"/>
      <w:rPr>
        <w:rFonts w:ascii="Calibri" w:eastAsia="Calibri" w:hAnsi="Calibri" w:cs="Calibri"/>
        <w:b/>
        <w:color w:val="000000"/>
        <w:sz w:val="36"/>
        <w:szCs w:val="36"/>
      </w:rPr>
    </w:pPr>
    <w:r>
      <w:rPr>
        <w:noProof/>
      </w:rPr>
      <w:drawing>
        <wp:anchor distT="0" distB="0" distL="0" distR="0" simplePos="0" relativeHeight="251658240" behindDoc="0" locked="0" layoutInCell="1" hidden="0" allowOverlap="1">
          <wp:simplePos x="0" y="0"/>
          <wp:positionH relativeFrom="column">
            <wp:posOffset>4977765</wp:posOffset>
          </wp:positionH>
          <wp:positionV relativeFrom="paragraph">
            <wp:posOffset>-179069</wp:posOffset>
          </wp:positionV>
          <wp:extent cx="709295" cy="908050"/>
          <wp:effectExtent l="0" t="0" r="0" b="0"/>
          <wp:wrapSquare wrapText="bothSides" distT="0" distB="0" distL="0" distR="0"/>
          <wp:docPr id="1"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l="65982" t="10264" r="22539" b="63590"/>
                  <a:stretch>
                    <a:fillRect/>
                  </a:stretch>
                </pic:blipFill>
                <pic:spPr>
                  <a:xfrm>
                    <a:off x="0" y="0"/>
                    <a:ext cx="709295" cy="908050"/>
                  </a:xfrm>
                  <a:prstGeom prst="rect">
                    <a:avLst/>
                  </a:prstGeom>
                  <a:ln/>
                </pic:spPr>
              </pic:pic>
            </a:graphicData>
          </a:graphic>
        </wp:anchor>
      </w:drawing>
    </w:r>
  </w:p>
  <w:p w:rsidR="00F77BE3" w:rsidRDefault="00F77BE3">
    <w:pPr>
      <w:pBdr>
        <w:top w:val="nil"/>
        <w:left w:val="nil"/>
        <w:bottom w:val="nil"/>
        <w:right w:val="nil"/>
        <w:between w:val="nil"/>
      </w:pBdr>
      <w:tabs>
        <w:tab w:val="right" w:pos="8818"/>
      </w:tabs>
      <w:rPr>
        <w:rFonts w:ascii="Calibri" w:eastAsia="Calibri" w:hAnsi="Calibri" w:cs="Calibri"/>
        <w:b/>
        <w:color w:val="000000"/>
        <w:sz w:val="36"/>
        <w:szCs w:val="36"/>
      </w:rPr>
    </w:pPr>
    <w:r>
      <w:rPr>
        <w:rFonts w:ascii="Calibri" w:eastAsia="Calibri" w:hAnsi="Calibri" w:cs="Calibri"/>
        <w:b/>
        <w:color w:val="000000"/>
        <w:sz w:val="36"/>
        <w:szCs w:val="36"/>
      </w:rPr>
      <w:t>DIP. MARÍA GABRIELA SALIDO MAGOS</w:t>
    </w:r>
  </w:p>
  <w:p w:rsidR="00F77BE3" w:rsidRDefault="00F77BE3">
    <w:pPr>
      <w:pBdr>
        <w:top w:val="nil"/>
        <w:left w:val="nil"/>
        <w:bottom w:val="nil"/>
        <w:right w:val="nil"/>
        <w:between w:val="nil"/>
      </w:pBdr>
      <w:tabs>
        <w:tab w:val="right" w:pos="8818"/>
      </w:tabs>
      <w:rPr>
        <w:rFonts w:ascii="Calibri" w:eastAsia="Calibri" w:hAnsi="Calibri" w:cs="Calibri"/>
        <w:b/>
        <w:color w:val="000000"/>
        <w:sz w:val="36"/>
        <w:szCs w:val="36"/>
      </w:rPr>
    </w:pPr>
  </w:p>
  <w:p w:rsidR="00F77BE3" w:rsidRDefault="00F77BE3">
    <w:pPr>
      <w:pBdr>
        <w:top w:val="nil"/>
        <w:left w:val="nil"/>
        <w:bottom w:val="nil"/>
        <w:right w:val="nil"/>
        <w:between w:val="nil"/>
      </w:pBdr>
      <w:tabs>
        <w:tab w:val="right" w:pos="8818"/>
      </w:tabs>
      <w:jc w:val="right"/>
      <w:rPr>
        <w:rFonts w:ascii="Calibri" w:eastAsia="Calibri" w:hAnsi="Calibri" w:cs="Calibri"/>
        <w:color w:val="000000"/>
      </w:rPr>
    </w:pPr>
    <w:r>
      <w:rPr>
        <w:rFonts w:ascii="Calibri" w:eastAsia="Calibri" w:hAnsi="Calibri" w:cs="Calibr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715"/>
    <w:multiLevelType w:val="multilevel"/>
    <w:tmpl w:val="C8CEF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F3F60"/>
    <w:multiLevelType w:val="multilevel"/>
    <w:tmpl w:val="0916D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907D60"/>
    <w:multiLevelType w:val="multilevel"/>
    <w:tmpl w:val="2818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7B54AC"/>
    <w:multiLevelType w:val="multilevel"/>
    <w:tmpl w:val="3650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B1735B"/>
    <w:multiLevelType w:val="multilevel"/>
    <w:tmpl w:val="813C82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7B"/>
    <w:rsid w:val="000239C6"/>
    <w:rsid w:val="00030CEC"/>
    <w:rsid w:val="00131F2B"/>
    <w:rsid w:val="00141B5E"/>
    <w:rsid w:val="001F0509"/>
    <w:rsid w:val="001F4F41"/>
    <w:rsid w:val="00254FEB"/>
    <w:rsid w:val="002659A9"/>
    <w:rsid w:val="002B59F8"/>
    <w:rsid w:val="002E047C"/>
    <w:rsid w:val="002F307E"/>
    <w:rsid w:val="003649A0"/>
    <w:rsid w:val="003767BD"/>
    <w:rsid w:val="00433530"/>
    <w:rsid w:val="004551B5"/>
    <w:rsid w:val="004A3A9C"/>
    <w:rsid w:val="004A6014"/>
    <w:rsid w:val="004F68FA"/>
    <w:rsid w:val="005116D3"/>
    <w:rsid w:val="0054396B"/>
    <w:rsid w:val="005447B8"/>
    <w:rsid w:val="005456BA"/>
    <w:rsid w:val="005F5C6F"/>
    <w:rsid w:val="006241B6"/>
    <w:rsid w:val="006402AC"/>
    <w:rsid w:val="00646E1B"/>
    <w:rsid w:val="006D4C14"/>
    <w:rsid w:val="006F3429"/>
    <w:rsid w:val="00747093"/>
    <w:rsid w:val="0078268C"/>
    <w:rsid w:val="007D72EE"/>
    <w:rsid w:val="007E24C1"/>
    <w:rsid w:val="0084444B"/>
    <w:rsid w:val="0086778B"/>
    <w:rsid w:val="008C286D"/>
    <w:rsid w:val="008D042A"/>
    <w:rsid w:val="00902014"/>
    <w:rsid w:val="009020D1"/>
    <w:rsid w:val="00944A28"/>
    <w:rsid w:val="009569B3"/>
    <w:rsid w:val="00995AF8"/>
    <w:rsid w:val="009C04E8"/>
    <w:rsid w:val="00A21D94"/>
    <w:rsid w:val="00A40500"/>
    <w:rsid w:val="00A600BE"/>
    <w:rsid w:val="00AD2872"/>
    <w:rsid w:val="00AF158B"/>
    <w:rsid w:val="00B71CE0"/>
    <w:rsid w:val="00B85381"/>
    <w:rsid w:val="00BE5D3D"/>
    <w:rsid w:val="00C124D6"/>
    <w:rsid w:val="00C16D24"/>
    <w:rsid w:val="00C53F88"/>
    <w:rsid w:val="00C770F2"/>
    <w:rsid w:val="00C930ED"/>
    <w:rsid w:val="00E61F00"/>
    <w:rsid w:val="00E73887"/>
    <w:rsid w:val="00E877C6"/>
    <w:rsid w:val="00EF5251"/>
    <w:rsid w:val="00EF6463"/>
    <w:rsid w:val="00F220C0"/>
    <w:rsid w:val="00F24622"/>
    <w:rsid w:val="00F5477B"/>
    <w:rsid w:val="00F77BE3"/>
    <w:rsid w:val="00FB4F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0212"/>
  <w15:docId w15:val="{FF0B5185-E79D-4CBD-9779-82B895A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53F88"/>
    <w:rPr>
      <w:sz w:val="20"/>
      <w:szCs w:val="20"/>
    </w:rPr>
  </w:style>
  <w:style w:type="character" w:customStyle="1" w:styleId="TextonotapieCar">
    <w:name w:val="Texto nota pie Car"/>
    <w:basedOn w:val="Fuentedeprrafopredeter"/>
    <w:link w:val="Textonotapie"/>
    <w:uiPriority w:val="99"/>
    <w:semiHidden/>
    <w:rsid w:val="00C53F88"/>
    <w:rPr>
      <w:sz w:val="20"/>
      <w:szCs w:val="20"/>
    </w:rPr>
  </w:style>
  <w:style w:type="character" w:styleId="Refdenotaalpie">
    <w:name w:val="footnote reference"/>
    <w:basedOn w:val="Fuentedeprrafopredeter"/>
    <w:uiPriority w:val="99"/>
    <w:semiHidden/>
    <w:unhideWhenUsed/>
    <w:rsid w:val="00C53F88"/>
    <w:rPr>
      <w:vertAlign w:val="superscript"/>
    </w:rPr>
  </w:style>
  <w:style w:type="paragraph" w:styleId="Encabezado">
    <w:name w:val="header"/>
    <w:basedOn w:val="Normal"/>
    <w:link w:val="EncabezadoCar"/>
    <w:uiPriority w:val="99"/>
    <w:unhideWhenUsed/>
    <w:rsid w:val="006402AC"/>
    <w:pPr>
      <w:tabs>
        <w:tab w:val="center" w:pos="4252"/>
        <w:tab w:val="right" w:pos="8504"/>
      </w:tabs>
    </w:pPr>
  </w:style>
  <w:style w:type="character" w:customStyle="1" w:styleId="EncabezadoCar">
    <w:name w:val="Encabezado Car"/>
    <w:basedOn w:val="Fuentedeprrafopredeter"/>
    <w:link w:val="Encabezado"/>
    <w:uiPriority w:val="99"/>
    <w:rsid w:val="006402AC"/>
  </w:style>
  <w:style w:type="paragraph" w:styleId="Piedepgina">
    <w:name w:val="footer"/>
    <w:basedOn w:val="Normal"/>
    <w:link w:val="PiedepginaCar"/>
    <w:uiPriority w:val="99"/>
    <w:unhideWhenUsed/>
    <w:rsid w:val="006402AC"/>
    <w:pPr>
      <w:tabs>
        <w:tab w:val="center" w:pos="4252"/>
        <w:tab w:val="right" w:pos="8504"/>
      </w:tabs>
    </w:pPr>
  </w:style>
  <w:style w:type="character" w:customStyle="1" w:styleId="PiedepginaCar">
    <w:name w:val="Pie de página Car"/>
    <w:basedOn w:val="Fuentedeprrafopredeter"/>
    <w:link w:val="Piedepgina"/>
    <w:uiPriority w:val="99"/>
    <w:rsid w:val="006402AC"/>
  </w:style>
  <w:style w:type="character" w:styleId="Hipervnculo">
    <w:name w:val="Hyperlink"/>
    <w:basedOn w:val="Fuentedeprrafopredeter"/>
    <w:uiPriority w:val="99"/>
    <w:semiHidden/>
    <w:unhideWhenUsed/>
    <w:rsid w:val="009C04E8"/>
    <w:rPr>
      <w:color w:val="0000FF"/>
      <w:u w:val="single"/>
    </w:rPr>
  </w:style>
  <w:style w:type="paragraph" w:styleId="Prrafodelista">
    <w:name w:val="List Paragraph"/>
    <w:basedOn w:val="Normal"/>
    <w:uiPriority w:val="34"/>
    <w:qFormat/>
    <w:rsid w:val="006F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gital.csic.es/bitstream/10261/24578/1/Beneficios%20del%20arbolado%20urba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216A-A2B0-4323-83C6-F30DADF9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7</Pages>
  <Words>1874</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Moreno Jaime</cp:lastModifiedBy>
  <cp:revision>28</cp:revision>
  <dcterms:created xsi:type="dcterms:W3CDTF">2019-09-27T13:23:00Z</dcterms:created>
  <dcterms:modified xsi:type="dcterms:W3CDTF">2019-11-26T18:10:00Z</dcterms:modified>
</cp:coreProperties>
</file>