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7DA7" w:rsidRDefault="00ED7DA7" w:rsidP="00ED7DA7">
      <w:pPr>
        <w:shd w:val="clear" w:color="auto" w:fill="FFFFFF"/>
        <w:jc w:val="both"/>
        <w:rPr>
          <w:rFonts w:ascii="Arial" w:hAnsi="Arial" w:cs="Arial"/>
          <w:b/>
          <w:bCs/>
          <w:color w:val="000000"/>
        </w:rPr>
      </w:pPr>
    </w:p>
    <w:p w:rsidR="00ED7DA7" w:rsidRDefault="00ED7DA7" w:rsidP="00ED7DA7">
      <w:pPr>
        <w:shd w:val="clear" w:color="auto" w:fill="FFFFFF"/>
        <w:jc w:val="both"/>
        <w:rPr>
          <w:rFonts w:ascii="Arial" w:hAnsi="Arial" w:cs="Arial"/>
          <w:b/>
          <w:bCs/>
          <w:color w:val="000000"/>
        </w:rPr>
      </w:pPr>
      <w:r w:rsidRPr="00985C3B">
        <w:rPr>
          <w:rFonts w:ascii="Arial" w:hAnsi="Arial" w:cs="Arial"/>
          <w:b/>
          <w:bCs/>
          <w:color w:val="000000"/>
        </w:rPr>
        <w:t xml:space="preserve">INICIATIVA CON PROYECTO DE DECRETO POR EL QUE SE </w:t>
      </w:r>
      <w:r>
        <w:rPr>
          <w:rFonts w:ascii="Arial" w:hAnsi="Arial" w:cs="Arial"/>
          <w:b/>
          <w:bCs/>
          <w:color w:val="000000"/>
        </w:rPr>
        <w:t xml:space="preserve">REFORMAN Y ADICIONAN DIVERSAS DISPOSICIONES DE LA </w:t>
      </w:r>
      <w:r w:rsidR="00697C12">
        <w:rPr>
          <w:rFonts w:ascii="Arial" w:hAnsi="Arial" w:cs="Arial"/>
          <w:b/>
          <w:bCs/>
          <w:color w:val="000000"/>
        </w:rPr>
        <w:t>CONSTITUCIÓN POLÍTICA DE LA CIUDAD DE MÉXICO EN MATERIA DEL MÍNIMO VITAL</w:t>
      </w:r>
    </w:p>
    <w:p w:rsidR="00ED7DA7" w:rsidRDefault="00ED7DA7" w:rsidP="00ED7DA7">
      <w:pPr>
        <w:shd w:val="clear" w:color="auto" w:fill="FFFFFF"/>
        <w:jc w:val="both"/>
        <w:rPr>
          <w:rFonts w:ascii="Arial" w:hAnsi="Arial" w:cs="Arial"/>
          <w:b/>
          <w:bCs/>
          <w:color w:val="000000"/>
        </w:rPr>
      </w:pPr>
    </w:p>
    <w:p w:rsidR="00ED7DA7" w:rsidRDefault="00ED7DA7" w:rsidP="00ED7DA7">
      <w:pPr>
        <w:shd w:val="clear" w:color="auto" w:fill="FFFFFF"/>
        <w:jc w:val="both"/>
        <w:rPr>
          <w:rFonts w:ascii="Arial" w:hAnsi="Arial" w:cs="Arial"/>
          <w:b/>
          <w:bCs/>
          <w:color w:val="000000"/>
        </w:rPr>
      </w:pPr>
    </w:p>
    <w:p w:rsidR="00ED7DA7" w:rsidRDefault="00ED7DA7" w:rsidP="00ED7DA7">
      <w:pPr>
        <w:shd w:val="clear" w:color="auto" w:fill="FFFFFF"/>
        <w:jc w:val="both"/>
        <w:rPr>
          <w:rFonts w:ascii="Arial" w:hAnsi="Arial" w:cs="Arial"/>
          <w:b/>
          <w:bCs/>
          <w:color w:val="000000"/>
        </w:rPr>
      </w:pPr>
    </w:p>
    <w:p w:rsidR="00ED7DA7" w:rsidRDefault="00ED7DA7" w:rsidP="00ED7DA7">
      <w:pPr>
        <w:shd w:val="clear" w:color="auto" w:fill="FFFFFF"/>
        <w:jc w:val="both"/>
        <w:rPr>
          <w:rFonts w:ascii="Arial" w:hAnsi="Arial" w:cs="Arial"/>
          <w:b/>
          <w:bCs/>
          <w:color w:val="000000"/>
        </w:rPr>
      </w:pPr>
    </w:p>
    <w:p w:rsidR="00ED7DA7" w:rsidRPr="00985C3B" w:rsidRDefault="00ED7DA7" w:rsidP="00ED7DA7">
      <w:pPr>
        <w:shd w:val="clear" w:color="auto" w:fill="FFFFFF"/>
        <w:jc w:val="both"/>
        <w:rPr>
          <w:rFonts w:ascii="Arial" w:hAnsi="Arial" w:cs="Arial"/>
          <w:b/>
          <w:bCs/>
          <w:color w:val="000000"/>
        </w:rPr>
      </w:pPr>
      <w:r w:rsidRPr="00985C3B">
        <w:rPr>
          <w:rFonts w:ascii="Arial" w:hAnsi="Arial" w:cs="Arial"/>
          <w:b/>
          <w:bCs/>
          <w:color w:val="000000"/>
        </w:rPr>
        <w:t>DIP. ISABELA ROSALES HERRERA</w:t>
      </w:r>
    </w:p>
    <w:p w:rsidR="00ED7DA7" w:rsidRPr="00985C3B" w:rsidRDefault="00ED7DA7" w:rsidP="00ED7DA7">
      <w:pPr>
        <w:shd w:val="clear" w:color="auto" w:fill="FFFFFF"/>
        <w:jc w:val="both"/>
        <w:rPr>
          <w:rFonts w:ascii="Arial" w:hAnsi="Arial" w:cs="Arial"/>
          <w:b/>
          <w:bCs/>
          <w:color w:val="000000"/>
        </w:rPr>
      </w:pPr>
      <w:r w:rsidRPr="00985C3B">
        <w:rPr>
          <w:rFonts w:ascii="Arial" w:hAnsi="Arial" w:cs="Arial"/>
          <w:b/>
          <w:bCs/>
          <w:color w:val="000000"/>
        </w:rPr>
        <w:t xml:space="preserve">PRESIDENTA DE LA MESA DIRECTIVA DEL </w:t>
      </w:r>
    </w:p>
    <w:p w:rsidR="00ED7DA7" w:rsidRPr="00985C3B" w:rsidRDefault="00ED7DA7" w:rsidP="00ED7DA7">
      <w:pPr>
        <w:shd w:val="clear" w:color="auto" w:fill="FFFFFF"/>
        <w:jc w:val="both"/>
        <w:rPr>
          <w:rFonts w:ascii="Arial" w:hAnsi="Arial" w:cs="Arial"/>
          <w:b/>
          <w:bCs/>
          <w:color w:val="000000"/>
        </w:rPr>
      </w:pPr>
      <w:r w:rsidRPr="00985C3B">
        <w:rPr>
          <w:rFonts w:ascii="Arial" w:hAnsi="Arial" w:cs="Arial"/>
          <w:b/>
          <w:bCs/>
          <w:color w:val="000000"/>
        </w:rPr>
        <w:t xml:space="preserve">CONGRESO DE LA CIUDAD DE MÉXICO. </w:t>
      </w:r>
    </w:p>
    <w:p w:rsidR="00ED7DA7" w:rsidRPr="00985C3B" w:rsidRDefault="00ED7DA7" w:rsidP="00ED7DA7">
      <w:pPr>
        <w:shd w:val="clear" w:color="auto" w:fill="FFFFFF"/>
        <w:jc w:val="both"/>
        <w:rPr>
          <w:rFonts w:ascii="Arial" w:hAnsi="Arial" w:cs="Arial"/>
          <w:b/>
          <w:bCs/>
          <w:color w:val="000000"/>
        </w:rPr>
      </w:pPr>
      <w:r w:rsidRPr="00985C3B">
        <w:rPr>
          <w:rFonts w:ascii="Arial" w:hAnsi="Arial" w:cs="Arial"/>
          <w:b/>
          <w:bCs/>
          <w:color w:val="000000"/>
        </w:rPr>
        <w:t>I LEGISLATURA.</w:t>
      </w:r>
    </w:p>
    <w:p w:rsidR="00ED7DA7" w:rsidRPr="00985C3B" w:rsidRDefault="00ED7DA7" w:rsidP="00ED7DA7">
      <w:pPr>
        <w:shd w:val="clear" w:color="auto" w:fill="FFFFFF"/>
        <w:jc w:val="both"/>
        <w:rPr>
          <w:rFonts w:ascii="Arial" w:hAnsi="Arial" w:cs="Arial"/>
          <w:b/>
          <w:bCs/>
          <w:color w:val="000000"/>
        </w:rPr>
      </w:pPr>
      <w:r w:rsidRPr="00985C3B">
        <w:rPr>
          <w:rFonts w:ascii="Arial" w:hAnsi="Arial" w:cs="Arial"/>
          <w:b/>
          <w:bCs/>
          <w:color w:val="000000"/>
        </w:rPr>
        <w:t>PRESENTE</w:t>
      </w:r>
    </w:p>
    <w:p w:rsidR="00ED7DA7" w:rsidRPr="00985C3B" w:rsidRDefault="00ED7DA7" w:rsidP="00ED7DA7">
      <w:pPr>
        <w:shd w:val="clear" w:color="auto" w:fill="FFFFFF"/>
        <w:spacing w:line="276" w:lineRule="auto"/>
        <w:jc w:val="both"/>
        <w:rPr>
          <w:rFonts w:ascii="Arial" w:hAnsi="Arial" w:cs="Arial"/>
          <w:color w:val="000000"/>
        </w:rPr>
      </w:pPr>
    </w:p>
    <w:p w:rsidR="008D4C89" w:rsidRDefault="008D4C89" w:rsidP="00ED7DA7">
      <w:pPr>
        <w:shd w:val="clear" w:color="auto" w:fill="FFFFFF"/>
        <w:spacing w:line="276" w:lineRule="auto"/>
        <w:jc w:val="both"/>
        <w:rPr>
          <w:rFonts w:ascii="Arial" w:hAnsi="Arial" w:cs="Arial"/>
          <w:color w:val="000000"/>
        </w:rPr>
      </w:pPr>
    </w:p>
    <w:p w:rsidR="00ED7DA7" w:rsidRPr="00985C3B" w:rsidRDefault="00697C12" w:rsidP="00AF3B80">
      <w:pPr>
        <w:shd w:val="clear" w:color="auto" w:fill="FFFFFF"/>
        <w:spacing w:line="276" w:lineRule="auto"/>
        <w:jc w:val="both"/>
        <w:rPr>
          <w:rFonts w:ascii="Arial" w:hAnsi="Arial" w:cs="Arial"/>
          <w:b/>
          <w:bCs/>
          <w:color w:val="000000"/>
        </w:rPr>
      </w:pPr>
      <w:r>
        <w:rPr>
          <w:rFonts w:ascii="Arial" w:hAnsi="Arial" w:cs="Arial"/>
          <w:color w:val="000000"/>
        </w:rPr>
        <w:t>Los</w:t>
      </w:r>
      <w:r w:rsidR="00ED7DA7" w:rsidRPr="00985C3B">
        <w:rPr>
          <w:rFonts w:ascii="Arial" w:hAnsi="Arial" w:cs="Arial"/>
          <w:color w:val="000000"/>
        </w:rPr>
        <w:t xml:space="preserve"> que suscribe</w:t>
      </w:r>
      <w:r>
        <w:rPr>
          <w:rFonts w:ascii="Arial" w:hAnsi="Arial" w:cs="Arial"/>
          <w:color w:val="000000"/>
        </w:rPr>
        <w:t>n</w:t>
      </w:r>
      <w:r w:rsidR="00ED7DA7" w:rsidRPr="00985C3B">
        <w:rPr>
          <w:rFonts w:ascii="Arial" w:hAnsi="Arial" w:cs="Arial"/>
          <w:color w:val="000000"/>
        </w:rPr>
        <w:t xml:space="preserve">, </w:t>
      </w:r>
      <w:r w:rsidR="00ED7DA7" w:rsidRPr="00ED7DA7">
        <w:rPr>
          <w:rFonts w:ascii="Arial" w:hAnsi="Arial" w:cs="Arial"/>
          <w:b/>
          <w:bCs/>
          <w:color w:val="000000"/>
        </w:rPr>
        <w:t>Diputado</w:t>
      </w:r>
      <w:r>
        <w:rPr>
          <w:rFonts w:ascii="Arial" w:hAnsi="Arial" w:cs="Arial"/>
          <w:b/>
          <w:bCs/>
          <w:color w:val="000000"/>
        </w:rPr>
        <w:t>s</w:t>
      </w:r>
      <w:r w:rsidR="00ED7DA7" w:rsidRPr="00ED7DA7">
        <w:rPr>
          <w:rFonts w:ascii="Arial" w:hAnsi="Arial" w:cs="Arial"/>
          <w:b/>
          <w:bCs/>
          <w:color w:val="000000"/>
        </w:rPr>
        <w:t xml:space="preserve"> Mauricio Tabe Echartea</w:t>
      </w:r>
      <w:r>
        <w:rPr>
          <w:rFonts w:ascii="Arial" w:hAnsi="Arial" w:cs="Arial"/>
          <w:b/>
          <w:bCs/>
          <w:color w:val="000000"/>
        </w:rPr>
        <w:t xml:space="preserve"> y Christian Von Roehrich de la Isla</w:t>
      </w:r>
      <w:r w:rsidR="00ED7DA7" w:rsidRPr="00985C3B">
        <w:rPr>
          <w:rFonts w:ascii="Arial" w:hAnsi="Arial" w:cs="Arial"/>
          <w:color w:val="000000"/>
        </w:rPr>
        <w:t xml:space="preserve">, </w:t>
      </w:r>
      <w:r>
        <w:rPr>
          <w:rFonts w:ascii="Arial" w:hAnsi="Arial" w:cs="Arial"/>
          <w:color w:val="000000"/>
        </w:rPr>
        <w:t xml:space="preserve">integrantes </w:t>
      </w:r>
      <w:r w:rsidR="00ED7DA7" w:rsidRPr="00985C3B">
        <w:rPr>
          <w:rFonts w:ascii="Arial" w:hAnsi="Arial" w:cs="Arial"/>
          <w:color w:val="000000"/>
        </w:rPr>
        <w:t xml:space="preserve">del Grupo Parlamentario del Partido Acción Nacional en la Primera Legislatura del Honorable Congreso de la Ciudad de México, con fundamento en los con fundamento en el artículo 71, fracción III de la Constitución Política de los Estados Unidos Mexicanos; 30, numeral 1, inciso b) de la Constitución Política de la Ciudad de México; 12 fracción II de la Ley Orgánica del Congreso de la Ciudad de México; 5 fracción I, 95 fracción II, 96 y 326 del Reglamento del Congreso de la Ciudad de México, someto a consideración de esta soberanía la </w:t>
      </w:r>
      <w:r w:rsidRPr="00985C3B">
        <w:rPr>
          <w:rFonts w:ascii="Arial" w:hAnsi="Arial" w:cs="Arial"/>
          <w:b/>
          <w:bCs/>
          <w:color w:val="000000"/>
        </w:rPr>
        <w:t xml:space="preserve">INICIATIVA CON PROYECTO DE DECRETO POR EL QUE SE </w:t>
      </w:r>
      <w:r>
        <w:rPr>
          <w:rFonts w:ascii="Arial" w:hAnsi="Arial" w:cs="Arial"/>
          <w:b/>
          <w:bCs/>
          <w:color w:val="000000"/>
        </w:rPr>
        <w:t>REFORMAN Y ADICIONAN DIVERSAS DISPOSICIONES DE LA CONSTITUCIÓN POLÍTICA DE LA CIUDAD DE MÉXICO EN MATERIA DEL MÍNIMO VITAL</w:t>
      </w:r>
      <w:r w:rsidR="00ED7DA7">
        <w:rPr>
          <w:rFonts w:ascii="Arial" w:hAnsi="Arial" w:cs="Arial"/>
          <w:b/>
          <w:bCs/>
          <w:color w:val="000000"/>
        </w:rPr>
        <w:t>.</w:t>
      </w:r>
    </w:p>
    <w:p w:rsidR="00ED7DA7" w:rsidRPr="00985C3B" w:rsidRDefault="00ED7DA7" w:rsidP="00AF3B80">
      <w:pPr>
        <w:shd w:val="clear" w:color="auto" w:fill="FFFFFF"/>
        <w:spacing w:line="276" w:lineRule="auto"/>
        <w:jc w:val="both"/>
        <w:rPr>
          <w:rFonts w:ascii="Arial" w:hAnsi="Arial" w:cs="Arial"/>
          <w:b/>
          <w:bCs/>
          <w:color w:val="000000"/>
        </w:rPr>
      </w:pPr>
    </w:p>
    <w:p w:rsidR="00ED7DA7" w:rsidRPr="00985C3B" w:rsidRDefault="00ED7DA7" w:rsidP="00AF3B80">
      <w:pPr>
        <w:shd w:val="clear" w:color="auto" w:fill="FFFFFF"/>
        <w:spacing w:line="276" w:lineRule="auto"/>
        <w:jc w:val="both"/>
        <w:rPr>
          <w:rFonts w:ascii="Arial" w:hAnsi="Arial" w:cs="Arial"/>
          <w:color w:val="000000"/>
        </w:rPr>
      </w:pPr>
      <w:r w:rsidRPr="00985C3B">
        <w:rPr>
          <w:rFonts w:ascii="Arial" w:hAnsi="Arial" w:cs="Arial"/>
          <w:color w:val="000000"/>
        </w:rPr>
        <w:t>Por lo anterior y a efecto de reunir los elementos exigidos por el artículo 96 del Reglamento del Congreso de la Ciudad de México, la Iniciativa se presenta en los siguientes términos:</w:t>
      </w:r>
    </w:p>
    <w:p w:rsidR="00ED7DA7" w:rsidRPr="00985C3B" w:rsidRDefault="00ED7DA7" w:rsidP="00AF3B80">
      <w:pPr>
        <w:shd w:val="clear" w:color="auto" w:fill="FFFFFF"/>
        <w:spacing w:line="276" w:lineRule="auto"/>
        <w:jc w:val="both"/>
        <w:rPr>
          <w:rFonts w:ascii="Arial" w:hAnsi="Arial" w:cs="Arial"/>
          <w:b/>
          <w:bCs/>
          <w:color w:val="000000"/>
        </w:rPr>
      </w:pPr>
    </w:p>
    <w:p w:rsidR="00ED7DA7" w:rsidRPr="00985C3B" w:rsidRDefault="00ED7DA7" w:rsidP="00ED7DA7">
      <w:pPr>
        <w:shd w:val="clear" w:color="auto" w:fill="FFFFFF"/>
        <w:spacing w:line="276" w:lineRule="auto"/>
        <w:jc w:val="both"/>
        <w:rPr>
          <w:rFonts w:ascii="Arial" w:hAnsi="Arial" w:cs="Arial"/>
          <w:b/>
          <w:bCs/>
          <w:color w:val="000000"/>
        </w:rPr>
      </w:pPr>
    </w:p>
    <w:p w:rsidR="00ED7DA7" w:rsidRPr="00985C3B" w:rsidRDefault="00ED7DA7" w:rsidP="00ED7DA7">
      <w:pPr>
        <w:shd w:val="clear" w:color="auto" w:fill="FFFFFF"/>
        <w:spacing w:line="276" w:lineRule="auto"/>
        <w:jc w:val="both"/>
        <w:rPr>
          <w:rFonts w:ascii="Arial" w:hAnsi="Arial" w:cs="Arial"/>
          <w:b/>
          <w:bCs/>
          <w:color w:val="000000"/>
        </w:rPr>
      </w:pPr>
      <w:r>
        <w:rPr>
          <w:rFonts w:ascii="Arial" w:hAnsi="Arial" w:cs="Arial"/>
          <w:b/>
          <w:bCs/>
          <w:color w:val="000000"/>
        </w:rPr>
        <w:t>I</w:t>
      </w:r>
      <w:r w:rsidRPr="00985C3B">
        <w:rPr>
          <w:rFonts w:ascii="Arial" w:hAnsi="Arial" w:cs="Arial"/>
          <w:b/>
          <w:bCs/>
          <w:color w:val="000000"/>
        </w:rPr>
        <w:t>. Planteamiento del problema que la iniciativa pretende resolver.</w:t>
      </w:r>
    </w:p>
    <w:p w:rsidR="00ED7DA7" w:rsidRPr="00985C3B" w:rsidRDefault="00ED7DA7" w:rsidP="00ED7DA7">
      <w:pPr>
        <w:shd w:val="clear" w:color="auto" w:fill="FFFFFF"/>
        <w:spacing w:line="276" w:lineRule="auto"/>
        <w:jc w:val="both"/>
        <w:rPr>
          <w:rFonts w:ascii="Arial" w:hAnsi="Arial" w:cs="Arial"/>
          <w:b/>
          <w:bCs/>
          <w:color w:val="000000"/>
        </w:rPr>
      </w:pPr>
    </w:p>
    <w:p w:rsidR="00C24C1A" w:rsidRDefault="00C24C1A" w:rsidP="00C24C1A">
      <w:pPr>
        <w:shd w:val="clear" w:color="auto" w:fill="FFFFFF"/>
        <w:spacing w:line="276" w:lineRule="auto"/>
        <w:jc w:val="both"/>
        <w:rPr>
          <w:rFonts w:ascii="Arial" w:hAnsi="Arial" w:cs="Arial"/>
          <w:color w:val="000000"/>
        </w:rPr>
      </w:pPr>
      <w:r>
        <w:rPr>
          <w:rFonts w:ascii="Arial" w:hAnsi="Arial" w:cs="Arial"/>
          <w:color w:val="000000"/>
        </w:rPr>
        <w:t xml:space="preserve">La Constitución Política de la Ciudad de México establece en su Artículo 9 la obligación de considerar un denominado “mínimo vital” que deberá ser otorgado como un mecanismo de apoyo irreductible para satisfacer las más urgentes necesidades de los capitalinos, sin embargo y a pesar de que este mínimo vital fue considerado en su momento como un gran avance en la Constitución la falta de </w:t>
      </w:r>
      <w:r>
        <w:rPr>
          <w:rFonts w:ascii="Arial" w:hAnsi="Arial" w:cs="Arial"/>
          <w:color w:val="000000"/>
        </w:rPr>
        <w:lastRenderedPageBreak/>
        <w:t>mecanismos de exigibilidad tanto de una legislación secundaria como en la propia Carta Magna Local, sumado a la tendencia del actual gobierno de desprenderse de la mayor cantidad de responsabilidades solidarias para cederselas unilateralmente a la Federación, hicieron que el mínimo vital constitucional se convirtiera en texto no aplicado en perjuicio de quienes hoy podrían requerirlo.</w:t>
      </w:r>
    </w:p>
    <w:p w:rsidR="00ED7DA7" w:rsidRPr="00985C3B" w:rsidRDefault="00ED7DA7" w:rsidP="00ED7DA7">
      <w:pPr>
        <w:shd w:val="clear" w:color="auto" w:fill="FFFFFF"/>
        <w:spacing w:line="276" w:lineRule="auto"/>
        <w:jc w:val="both"/>
        <w:rPr>
          <w:rFonts w:ascii="Arial" w:hAnsi="Arial" w:cs="Arial"/>
        </w:rPr>
      </w:pPr>
    </w:p>
    <w:p w:rsidR="00ED7DA7" w:rsidRPr="00985C3B" w:rsidRDefault="00ED7DA7" w:rsidP="00ED7DA7">
      <w:pPr>
        <w:shd w:val="clear" w:color="auto" w:fill="FFFFFF"/>
        <w:spacing w:line="276" w:lineRule="auto"/>
        <w:jc w:val="both"/>
        <w:rPr>
          <w:rFonts w:ascii="Arial" w:hAnsi="Arial" w:cs="Arial"/>
          <w:color w:val="000000"/>
        </w:rPr>
      </w:pPr>
    </w:p>
    <w:p w:rsidR="00ED7DA7" w:rsidRPr="00985C3B" w:rsidRDefault="00ED7DA7" w:rsidP="00ED7DA7">
      <w:pPr>
        <w:shd w:val="clear" w:color="auto" w:fill="FFFFFF"/>
        <w:spacing w:line="276" w:lineRule="auto"/>
        <w:jc w:val="both"/>
        <w:rPr>
          <w:rFonts w:ascii="Arial" w:hAnsi="Arial" w:cs="Arial"/>
          <w:b/>
          <w:bCs/>
          <w:color w:val="000000"/>
        </w:rPr>
      </w:pPr>
    </w:p>
    <w:p w:rsidR="00ED7DA7" w:rsidRPr="00985C3B" w:rsidRDefault="00ED7DA7" w:rsidP="00ED7DA7">
      <w:pPr>
        <w:shd w:val="clear" w:color="auto" w:fill="FFFFFF"/>
        <w:spacing w:line="276" w:lineRule="auto"/>
        <w:jc w:val="both"/>
        <w:rPr>
          <w:rFonts w:ascii="Arial" w:hAnsi="Arial" w:cs="Arial"/>
          <w:b/>
          <w:bCs/>
          <w:color w:val="000000"/>
        </w:rPr>
      </w:pPr>
      <w:r w:rsidRPr="00985C3B">
        <w:rPr>
          <w:rFonts w:ascii="Arial" w:hAnsi="Arial" w:cs="Arial"/>
          <w:b/>
          <w:bCs/>
          <w:color w:val="000000"/>
        </w:rPr>
        <w:t>II. Argumentos que la sustentan.</w:t>
      </w:r>
    </w:p>
    <w:p w:rsidR="00ED7DA7" w:rsidRDefault="00ED7DA7" w:rsidP="00C24C1A">
      <w:pPr>
        <w:shd w:val="clear" w:color="auto" w:fill="FFFFFF"/>
        <w:spacing w:line="276" w:lineRule="auto"/>
        <w:jc w:val="both"/>
        <w:rPr>
          <w:rFonts w:ascii="Arial" w:hAnsi="Arial" w:cs="Arial"/>
          <w:b/>
          <w:bCs/>
          <w:color w:val="000000"/>
        </w:rPr>
      </w:pPr>
    </w:p>
    <w:p w:rsidR="00AF3B80" w:rsidRDefault="00AF3B80" w:rsidP="00C24C1A">
      <w:pPr>
        <w:shd w:val="clear" w:color="auto" w:fill="FFFFFF"/>
        <w:spacing w:line="276" w:lineRule="auto"/>
        <w:jc w:val="both"/>
        <w:rPr>
          <w:rFonts w:ascii="Arial" w:hAnsi="Arial" w:cs="Arial"/>
          <w:color w:val="000000"/>
        </w:rPr>
      </w:pPr>
      <w:r w:rsidRPr="00AF3B80">
        <w:rPr>
          <w:rFonts w:ascii="Arial" w:hAnsi="Arial" w:cs="Arial"/>
          <w:color w:val="000000"/>
        </w:rPr>
        <w:t>La n</w:t>
      </w:r>
      <w:r>
        <w:rPr>
          <w:rFonts w:ascii="Arial" w:hAnsi="Arial" w:cs="Arial"/>
          <w:color w:val="000000"/>
        </w:rPr>
        <w:t>ecesidad de equilibrar las condiciones de desigualdad y pobreza en el mundo, ha hecho que la política social cobre especial relevancia en las agendas gubernamentales.</w:t>
      </w:r>
    </w:p>
    <w:p w:rsidR="00AF3B80" w:rsidRDefault="00AF3B80" w:rsidP="00C24C1A">
      <w:pPr>
        <w:shd w:val="clear" w:color="auto" w:fill="FFFFFF"/>
        <w:spacing w:line="276" w:lineRule="auto"/>
        <w:jc w:val="both"/>
        <w:rPr>
          <w:rFonts w:ascii="Arial" w:hAnsi="Arial" w:cs="Arial"/>
          <w:color w:val="000000"/>
        </w:rPr>
      </w:pPr>
    </w:p>
    <w:p w:rsidR="00AF3B80" w:rsidRDefault="00AF3B80" w:rsidP="00C24C1A">
      <w:pPr>
        <w:shd w:val="clear" w:color="auto" w:fill="FFFFFF"/>
        <w:spacing w:line="276" w:lineRule="auto"/>
        <w:jc w:val="both"/>
        <w:rPr>
          <w:rFonts w:ascii="Arial" w:hAnsi="Arial" w:cs="Arial"/>
        </w:rPr>
      </w:pPr>
      <w:r>
        <w:rPr>
          <w:rFonts w:ascii="Arial" w:hAnsi="Arial" w:cs="Arial"/>
          <w:color w:val="000000"/>
        </w:rPr>
        <w:t xml:space="preserve">En el caso de nuestro país y particularmente en la Ciudad de México, los </w:t>
      </w:r>
      <w:r w:rsidRPr="00AF3B80">
        <w:rPr>
          <w:rFonts w:ascii="Arial" w:hAnsi="Arial" w:cs="Arial"/>
        </w:rPr>
        <w:t xml:space="preserve">niveles de desigualdad, pobreza y vulnerabilidad en el ingreso de millones de hogares mexicanos los hacen particularmente susceptibles de ver afectado su bienestar inmediato y futuro por los efectos de la recesión económica y la pérdida de empleos. </w:t>
      </w:r>
    </w:p>
    <w:p w:rsidR="00AF3B80" w:rsidRDefault="00AF3B80" w:rsidP="00C24C1A">
      <w:pPr>
        <w:shd w:val="clear" w:color="auto" w:fill="FFFFFF"/>
        <w:spacing w:line="276" w:lineRule="auto"/>
        <w:jc w:val="both"/>
        <w:rPr>
          <w:rFonts w:ascii="Arial" w:hAnsi="Arial" w:cs="Arial"/>
        </w:rPr>
      </w:pPr>
    </w:p>
    <w:p w:rsidR="00AF3B80" w:rsidRDefault="00AF3B80" w:rsidP="00C24C1A">
      <w:pPr>
        <w:shd w:val="clear" w:color="auto" w:fill="FFFFFF"/>
        <w:spacing w:line="276" w:lineRule="auto"/>
        <w:jc w:val="both"/>
        <w:rPr>
          <w:rFonts w:ascii="Arial" w:hAnsi="Arial" w:cs="Arial"/>
        </w:rPr>
      </w:pPr>
      <w:r>
        <w:rPr>
          <w:rFonts w:ascii="Arial" w:hAnsi="Arial" w:cs="Arial"/>
        </w:rPr>
        <w:t xml:space="preserve">Es claro que hoy por hoy, las soluciones a largo plazo, si bien benéficas y responsables, deben venir acompañadas de políticas de carácter compensatorio y parcial debido a la fragilidad de las condiciones de vida de aquellas personas que </w:t>
      </w:r>
      <w:r w:rsidRPr="00AF3B80">
        <w:rPr>
          <w:rFonts w:ascii="Arial" w:hAnsi="Arial" w:cs="Arial"/>
        </w:rPr>
        <w:t xml:space="preserve">perderán </w:t>
      </w:r>
      <w:r>
        <w:rPr>
          <w:rFonts w:ascii="Arial" w:hAnsi="Arial" w:cs="Arial"/>
        </w:rPr>
        <w:t xml:space="preserve">sus fuentes de ingreso </w:t>
      </w:r>
      <w:r w:rsidRPr="00AF3B80">
        <w:rPr>
          <w:rFonts w:ascii="Arial" w:hAnsi="Arial" w:cs="Arial"/>
        </w:rPr>
        <w:t xml:space="preserve">en los próximos meses, </w:t>
      </w:r>
      <w:r>
        <w:rPr>
          <w:rFonts w:ascii="Arial" w:hAnsi="Arial" w:cs="Arial"/>
        </w:rPr>
        <w:t xml:space="preserve">como consecuencia de la desaceleración económica generada a manera de daño colateral debido a la crisis sanitaria que enfrenta el mundo por la aparición del nuevo coronavirus SARS Cov-2 que provoca Covid-19 y cuyos </w:t>
      </w:r>
      <w:r w:rsidRPr="00AF3B80">
        <w:rPr>
          <w:rFonts w:ascii="Arial" w:hAnsi="Arial" w:cs="Arial"/>
        </w:rPr>
        <w:t xml:space="preserve">efectos negativos no solo serán inmediatos, sino que tendrán consecuencias de largo plazo en el bienestar de las personas y en los niveles de pobreza. </w:t>
      </w:r>
    </w:p>
    <w:p w:rsidR="00AF3B80" w:rsidRDefault="00AF3B80" w:rsidP="00C24C1A">
      <w:pPr>
        <w:shd w:val="clear" w:color="auto" w:fill="FFFFFF"/>
        <w:spacing w:line="276" w:lineRule="auto"/>
        <w:jc w:val="both"/>
        <w:rPr>
          <w:rFonts w:ascii="Arial" w:hAnsi="Arial" w:cs="Arial"/>
        </w:rPr>
      </w:pPr>
    </w:p>
    <w:p w:rsidR="00AF3B80" w:rsidRDefault="00AF3B80" w:rsidP="00C24C1A">
      <w:pPr>
        <w:shd w:val="clear" w:color="auto" w:fill="FFFFFF"/>
        <w:spacing w:line="276" w:lineRule="auto"/>
        <w:jc w:val="both"/>
        <w:rPr>
          <w:rFonts w:ascii="Arial" w:hAnsi="Arial" w:cs="Arial"/>
          <w:color w:val="000000"/>
        </w:rPr>
      </w:pPr>
      <w:r>
        <w:rPr>
          <w:rFonts w:ascii="Arial" w:hAnsi="Arial" w:cs="Arial"/>
        </w:rPr>
        <w:t>Se calcula que a</w:t>
      </w:r>
      <w:r w:rsidRPr="00AF3B80">
        <w:rPr>
          <w:rFonts w:ascii="Arial" w:hAnsi="Arial" w:cs="Arial"/>
        </w:rPr>
        <w:t>l menos el 30 por ciento de los hogares mexicanos están jefaturados por una mujer, que por condiciones de género tiene mayores desigualdades para acceder a ingresos, lo hacen en la informalidad y en medio de la precariedad</w:t>
      </w:r>
      <w:r>
        <w:rPr>
          <w:rFonts w:ascii="Arial" w:hAnsi="Arial" w:cs="Arial"/>
        </w:rPr>
        <w:t xml:space="preserve"> y que son los hogares más vulnerables a las condiciones de deterioro económico que traerá consigo esta pandemia global.</w:t>
      </w:r>
      <w:r>
        <w:rPr>
          <w:rFonts w:ascii="Arial" w:hAnsi="Arial" w:cs="Arial"/>
          <w:color w:val="000000"/>
        </w:rPr>
        <w:t xml:space="preserve"> </w:t>
      </w:r>
    </w:p>
    <w:p w:rsidR="00AF3B80" w:rsidRDefault="00AF3B80" w:rsidP="00C24C1A">
      <w:pPr>
        <w:shd w:val="clear" w:color="auto" w:fill="FFFFFF"/>
        <w:spacing w:line="276" w:lineRule="auto"/>
        <w:jc w:val="both"/>
        <w:rPr>
          <w:rFonts w:ascii="Arial" w:hAnsi="Arial" w:cs="Arial"/>
          <w:color w:val="000000"/>
        </w:rPr>
      </w:pPr>
    </w:p>
    <w:p w:rsidR="00AF3B80" w:rsidRDefault="00AF3B80" w:rsidP="00C24C1A">
      <w:pPr>
        <w:shd w:val="clear" w:color="auto" w:fill="FFFFFF"/>
        <w:spacing w:line="276" w:lineRule="auto"/>
        <w:jc w:val="both"/>
        <w:rPr>
          <w:rFonts w:ascii="Arial" w:hAnsi="Arial" w:cs="Arial"/>
          <w:color w:val="000000"/>
        </w:rPr>
      </w:pPr>
      <w:r w:rsidRPr="00AF3B80">
        <w:rPr>
          <w:rFonts w:ascii="Arial" w:hAnsi="Arial" w:cs="Arial"/>
        </w:rPr>
        <w:t xml:space="preserve">En complemento </w:t>
      </w:r>
      <w:r>
        <w:rPr>
          <w:rFonts w:ascii="Arial" w:hAnsi="Arial" w:cs="Arial"/>
        </w:rPr>
        <w:t>con aquellas</w:t>
      </w:r>
      <w:r w:rsidRPr="00AF3B80">
        <w:rPr>
          <w:rFonts w:ascii="Arial" w:hAnsi="Arial" w:cs="Arial"/>
        </w:rPr>
        <w:t xml:space="preserve"> medidas económicas para apoyar a las empresas en la retención de sus fuerza laboral en todo el mundo, las transferencias </w:t>
      </w:r>
      <w:r w:rsidRPr="00AF3B80">
        <w:rPr>
          <w:rFonts w:ascii="Arial" w:hAnsi="Arial" w:cs="Arial"/>
        </w:rPr>
        <w:lastRenderedPageBreak/>
        <w:t>monetarias directas a las personas han sido la medida de respuesta más común, fácil de implementar y efectiva ante la emergencia, especialmente en países que no cuentan con un sistema de seguridad social que, por sí sólo, garantice a las personas un nivel mínimo de ingreso y salud.</w:t>
      </w:r>
      <w:r>
        <w:rPr>
          <w:rFonts w:ascii="Arial" w:hAnsi="Arial" w:cs="Arial"/>
          <w:color w:val="000000"/>
        </w:rPr>
        <w:t xml:space="preserve"> </w:t>
      </w:r>
    </w:p>
    <w:p w:rsidR="00AF3B80" w:rsidRDefault="00AF3B80" w:rsidP="00C24C1A">
      <w:pPr>
        <w:shd w:val="clear" w:color="auto" w:fill="FFFFFF"/>
        <w:spacing w:line="276" w:lineRule="auto"/>
        <w:jc w:val="both"/>
        <w:rPr>
          <w:rFonts w:ascii="Arial" w:hAnsi="Arial" w:cs="Arial"/>
          <w:color w:val="000000"/>
        </w:rPr>
      </w:pPr>
    </w:p>
    <w:p w:rsidR="0011271D" w:rsidRDefault="00AF3B80" w:rsidP="00C24C1A">
      <w:pPr>
        <w:shd w:val="clear" w:color="auto" w:fill="FFFFFF"/>
        <w:spacing w:line="276" w:lineRule="auto"/>
        <w:jc w:val="both"/>
        <w:rPr>
          <w:rFonts w:ascii="Arial" w:hAnsi="Arial" w:cs="Arial"/>
        </w:rPr>
      </w:pPr>
      <w:r w:rsidRPr="00AF3B80">
        <w:rPr>
          <w:rFonts w:ascii="Arial" w:hAnsi="Arial" w:cs="Arial"/>
        </w:rPr>
        <w:t xml:space="preserve">La emergencia sanitaria por la pandemia global de COVID-19 requiere </w:t>
      </w:r>
      <w:r>
        <w:rPr>
          <w:rFonts w:ascii="Arial" w:hAnsi="Arial" w:cs="Arial"/>
        </w:rPr>
        <w:t xml:space="preserve">de </w:t>
      </w:r>
      <w:r w:rsidRPr="00AF3B80">
        <w:rPr>
          <w:rFonts w:ascii="Arial" w:hAnsi="Arial" w:cs="Arial"/>
        </w:rPr>
        <w:t>una</w:t>
      </w:r>
      <w:r>
        <w:rPr>
          <w:rFonts w:ascii="Arial" w:hAnsi="Arial" w:cs="Arial"/>
          <w:color w:val="000000"/>
        </w:rPr>
        <w:t xml:space="preserve"> </w:t>
      </w:r>
      <w:r w:rsidRPr="00AF3B80">
        <w:rPr>
          <w:rFonts w:ascii="Arial" w:hAnsi="Arial" w:cs="Arial"/>
        </w:rPr>
        <w:t>respuesta extraordinaria, rápida y contundente</w:t>
      </w:r>
      <w:r>
        <w:rPr>
          <w:rFonts w:ascii="Arial" w:hAnsi="Arial" w:cs="Arial"/>
        </w:rPr>
        <w:t xml:space="preserve">  por parte del sector público y si bien las acciones y medidas implementadas</w:t>
      </w:r>
      <w:r w:rsidR="0011271D">
        <w:rPr>
          <w:rFonts w:ascii="Arial" w:hAnsi="Arial" w:cs="Arial"/>
        </w:rPr>
        <w:t xml:space="preserve"> tienen que ver con la activación de  </w:t>
      </w:r>
      <w:r w:rsidRPr="00AF3B80">
        <w:rPr>
          <w:rFonts w:ascii="Arial" w:hAnsi="Arial" w:cs="Arial"/>
        </w:rPr>
        <w:t>procesos para fortalecer al sistema de salud</w:t>
      </w:r>
      <w:r w:rsidR="0011271D">
        <w:rPr>
          <w:rFonts w:ascii="Arial" w:hAnsi="Arial" w:cs="Arial"/>
        </w:rPr>
        <w:t>, la</w:t>
      </w:r>
      <w:r w:rsidRPr="00AF3B80">
        <w:rPr>
          <w:rFonts w:ascii="Arial" w:hAnsi="Arial" w:cs="Arial"/>
        </w:rPr>
        <w:t xml:space="preserve"> emergencia</w:t>
      </w:r>
      <w:r w:rsidR="0011271D">
        <w:rPr>
          <w:rFonts w:ascii="Arial" w:hAnsi="Arial" w:cs="Arial"/>
        </w:rPr>
        <w:t xml:space="preserve"> en algunas semanas será de carácter</w:t>
      </w:r>
      <w:r w:rsidRPr="00AF3B80">
        <w:rPr>
          <w:rFonts w:ascii="Arial" w:hAnsi="Arial" w:cs="Arial"/>
        </w:rPr>
        <w:t xml:space="preserve"> económic</w:t>
      </w:r>
      <w:r w:rsidR="0011271D">
        <w:rPr>
          <w:rFonts w:ascii="Arial" w:hAnsi="Arial" w:cs="Arial"/>
        </w:rPr>
        <w:t>o</w:t>
      </w:r>
      <w:r w:rsidRPr="00AF3B80">
        <w:rPr>
          <w:rFonts w:ascii="Arial" w:hAnsi="Arial" w:cs="Arial"/>
        </w:rPr>
        <w:t xml:space="preserve"> </w:t>
      </w:r>
      <w:r w:rsidR="0011271D">
        <w:rPr>
          <w:rFonts w:ascii="Arial" w:hAnsi="Arial" w:cs="Arial"/>
        </w:rPr>
        <w:t xml:space="preserve">con graves consecuencias debido a la </w:t>
      </w:r>
      <w:r w:rsidRPr="00AF3B80">
        <w:rPr>
          <w:rFonts w:ascii="Arial" w:hAnsi="Arial" w:cs="Arial"/>
        </w:rPr>
        <w:t>disminución de la actividad productiva, la reducción de la inversión privada y la contracción del consumo durante varios meses requiere intervenciones igualmente extraordinarias, rápidas y contundentes.</w:t>
      </w:r>
    </w:p>
    <w:p w:rsidR="0011271D" w:rsidRDefault="0011271D" w:rsidP="00C24C1A">
      <w:pPr>
        <w:shd w:val="clear" w:color="auto" w:fill="FFFFFF"/>
        <w:spacing w:line="276" w:lineRule="auto"/>
        <w:jc w:val="both"/>
        <w:rPr>
          <w:rFonts w:ascii="Arial" w:hAnsi="Arial" w:cs="Arial"/>
        </w:rPr>
      </w:pPr>
    </w:p>
    <w:p w:rsidR="0011271D" w:rsidRDefault="00AF3B80" w:rsidP="00C24C1A">
      <w:pPr>
        <w:shd w:val="clear" w:color="auto" w:fill="FFFFFF"/>
        <w:spacing w:line="276" w:lineRule="auto"/>
        <w:jc w:val="both"/>
        <w:rPr>
          <w:rFonts w:ascii="Arial" w:hAnsi="Arial" w:cs="Arial"/>
          <w:color w:val="000000"/>
        </w:rPr>
      </w:pPr>
      <w:r w:rsidRPr="00AF3B80">
        <w:rPr>
          <w:rFonts w:ascii="Arial" w:hAnsi="Arial" w:cs="Arial"/>
          <w:color w:val="000000"/>
        </w:rPr>
        <w:t>Alrededor del 16% de los hogares mexicanos reciben al menos el 50% de sus ingresos de empleos en sectores altamente vulnerables y afectados por la pandemia —como el trabajo doméstico, el comercio ambulante, los pequeños negocios de servicio, el comercio en establecimientos, otros sectores vulnerables— y/o de las remesas provenientes de otros países. Además de sectores típicamente identificados como vulnerables, la mayoría de los</w:t>
      </w:r>
      <w:r w:rsidR="0011271D">
        <w:rPr>
          <w:rFonts w:ascii="Arial" w:hAnsi="Arial" w:cs="Arial"/>
        </w:rPr>
        <w:t xml:space="preserve"> </w:t>
      </w:r>
      <w:r w:rsidRPr="00AF3B80">
        <w:rPr>
          <w:rFonts w:ascii="Arial" w:hAnsi="Arial" w:cs="Arial"/>
          <w:color w:val="000000"/>
        </w:rPr>
        <w:t xml:space="preserve">trabajadores mexicanos tienen condiciones laborales poco seguras. El 74% del total de personas trabajadoras pertenece a una de las siguientes poblaciones vulnerables: por cuenta propia, quienes laboran sin remuneración, personas dueñas de un micronegocio o personas asalariadas sin contrato o con contrato por obra determinada. </w:t>
      </w:r>
    </w:p>
    <w:p w:rsidR="0011271D" w:rsidRDefault="0011271D" w:rsidP="00C24C1A">
      <w:pPr>
        <w:shd w:val="clear" w:color="auto" w:fill="FFFFFF"/>
        <w:spacing w:line="276" w:lineRule="auto"/>
        <w:jc w:val="both"/>
        <w:rPr>
          <w:rFonts w:ascii="Arial" w:hAnsi="Arial" w:cs="Arial"/>
          <w:color w:val="000000"/>
        </w:rPr>
      </w:pPr>
    </w:p>
    <w:p w:rsidR="00ED7DA7" w:rsidRDefault="0011271D" w:rsidP="00C24C1A">
      <w:pPr>
        <w:shd w:val="clear" w:color="auto" w:fill="FFFFFF"/>
        <w:spacing w:line="276" w:lineRule="auto"/>
        <w:jc w:val="both"/>
        <w:rPr>
          <w:rFonts w:ascii="Arial" w:hAnsi="Arial" w:cs="Arial"/>
          <w:color w:val="000000"/>
        </w:rPr>
      </w:pPr>
      <w:r>
        <w:rPr>
          <w:rFonts w:ascii="Arial" w:hAnsi="Arial" w:cs="Arial"/>
          <w:color w:val="000000"/>
        </w:rPr>
        <w:t>Aunque n</w:t>
      </w:r>
      <w:r w:rsidR="00AF3B80" w:rsidRPr="00AF3B80">
        <w:rPr>
          <w:rFonts w:ascii="Arial" w:hAnsi="Arial" w:cs="Arial"/>
          <w:color w:val="000000"/>
        </w:rPr>
        <w:t>o todas estas personas son pobres, tienen fuentes de ingreso poco estables que corren el riesgo de reducirse o ser eliminadas en esta crisis.</w:t>
      </w:r>
    </w:p>
    <w:p w:rsidR="0011271D" w:rsidRDefault="0011271D" w:rsidP="00C24C1A">
      <w:pPr>
        <w:shd w:val="clear" w:color="auto" w:fill="FFFFFF"/>
        <w:spacing w:line="276" w:lineRule="auto"/>
        <w:jc w:val="both"/>
        <w:rPr>
          <w:rFonts w:ascii="Arial" w:hAnsi="Arial" w:cs="Arial"/>
          <w:color w:val="000000"/>
        </w:rPr>
      </w:pPr>
    </w:p>
    <w:p w:rsidR="0011271D" w:rsidRDefault="0011271D" w:rsidP="00C24C1A">
      <w:pPr>
        <w:shd w:val="clear" w:color="auto" w:fill="FFFFFF"/>
        <w:spacing w:line="276" w:lineRule="auto"/>
        <w:jc w:val="both"/>
        <w:rPr>
          <w:rFonts w:ascii="Arial" w:hAnsi="Arial" w:cs="Arial"/>
          <w:color w:val="000000"/>
        </w:rPr>
      </w:pPr>
      <w:r>
        <w:rPr>
          <w:rFonts w:ascii="Arial" w:hAnsi="Arial" w:cs="Arial"/>
          <w:color w:val="000000"/>
        </w:rPr>
        <w:t xml:space="preserve">Por su parte, la Constitución Política de la Ciudad de México establece en su Artículo 9 la obligación de considerar un denominado “mínimo vital” que deberá ser otorgado como un mecanismo de apoyo irreductible para satisfacer </w:t>
      </w:r>
      <w:r w:rsidR="00C24C1A">
        <w:rPr>
          <w:rFonts w:ascii="Arial" w:hAnsi="Arial" w:cs="Arial"/>
          <w:color w:val="000000"/>
        </w:rPr>
        <w:t>l</w:t>
      </w:r>
      <w:r>
        <w:rPr>
          <w:rFonts w:ascii="Arial" w:hAnsi="Arial" w:cs="Arial"/>
          <w:color w:val="000000"/>
        </w:rPr>
        <w:t>as más urgentes necesidades del ser humano; en diversos países del mundo el “mínimo vital” consiste en la entrega de un recurso económico que le permita, ya sea por cierto tiempo o de manera permanente, solventar sus mas básicas y urgentes necesidades por el simple hecho de ser persona y en el ejercicio pleno de su eminente dignidad.</w:t>
      </w:r>
    </w:p>
    <w:p w:rsidR="0011271D" w:rsidRDefault="0011271D" w:rsidP="00C24C1A">
      <w:pPr>
        <w:shd w:val="clear" w:color="auto" w:fill="FFFFFF"/>
        <w:spacing w:line="276" w:lineRule="auto"/>
        <w:jc w:val="both"/>
        <w:rPr>
          <w:rFonts w:ascii="Arial" w:hAnsi="Arial" w:cs="Arial"/>
          <w:color w:val="000000"/>
        </w:rPr>
      </w:pPr>
    </w:p>
    <w:p w:rsidR="0011271D" w:rsidRDefault="0011271D" w:rsidP="00C24C1A">
      <w:pPr>
        <w:shd w:val="clear" w:color="auto" w:fill="FFFFFF"/>
        <w:spacing w:line="276" w:lineRule="auto"/>
        <w:jc w:val="both"/>
        <w:rPr>
          <w:rFonts w:ascii="Arial" w:hAnsi="Arial" w:cs="Arial"/>
          <w:color w:val="000000"/>
        </w:rPr>
      </w:pPr>
      <w:r>
        <w:rPr>
          <w:rFonts w:ascii="Arial" w:hAnsi="Arial" w:cs="Arial"/>
          <w:color w:val="000000"/>
        </w:rPr>
        <w:lastRenderedPageBreak/>
        <w:t>Sin embargo y a pesar de que este mínimo vital fue considerado en su momento como un gran y significativo avance en la Constitución de la Ciudad de México, la falta de mecanismos de exigibilidad tanto de una legislación secundaria como en la propia Carta Magna Local, sumado a la tendencia del actual gobierno de desprenderse de la mayor cantidad de responsabilidades solidarias para cederselas unilateralmente a la Federación, hicieron que el mínimo vital constitucional se convirtiera en texto no aplicado en perjuicio de quienes hoy podrían requerirlo.</w:t>
      </w:r>
    </w:p>
    <w:p w:rsidR="0011271D" w:rsidRDefault="0011271D" w:rsidP="00C24C1A">
      <w:pPr>
        <w:shd w:val="clear" w:color="auto" w:fill="FFFFFF"/>
        <w:spacing w:line="276" w:lineRule="auto"/>
        <w:jc w:val="both"/>
        <w:rPr>
          <w:rFonts w:ascii="Arial" w:hAnsi="Arial" w:cs="Arial"/>
          <w:color w:val="000000"/>
        </w:rPr>
      </w:pPr>
    </w:p>
    <w:p w:rsidR="00AF3B80" w:rsidRDefault="0011271D" w:rsidP="00C24C1A">
      <w:pPr>
        <w:shd w:val="clear" w:color="auto" w:fill="FFFFFF"/>
        <w:spacing w:line="276" w:lineRule="auto"/>
        <w:jc w:val="both"/>
        <w:rPr>
          <w:rFonts w:ascii="Arial" w:hAnsi="Arial" w:cs="Arial"/>
          <w:color w:val="000000"/>
        </w:rPr>
      </w:pPr>
      <w:r>
        <w:rPr>
          <w:rFonts w:ascii="Arial" w:hAnsi="Arial" w:cs="Arial"/>
          <w:color w:val="000000"/>
        </w:rPr>
        <w:t xml:space="preserve">Por ello, se propone, perfeccionar el texto de la Constitución Política de la Ciudad de México a efecto de establecer características específicas y presupuestarias al mínimo vital a fin de que deje de ser solo la mención de un derecho para convertirse en eficaz herramienta de apoyo social y cuya obligación en su otorgamiento sea para el Gobierno de la Ciudad de México en beneficio de una población objetivo de </w:t>
      </w:r>
      <w:r w:rsidR="00AF3B80" w:rsidRPr="00AF3B80">
        <w:rPr>
          <w:rFonts w:ascii="Arial" w:hAnsi="Arial" w:cs="Arial"/>
          <w:color w:val="000000"/>
        </w:rPr>
        <w:t>2.1 millones de trabajadores no asalariados que hay en la C</w:t>
      </w:r>
      <w:r>
        <w:rPr>
          <w:rFonts w:ascii="Arial" w:hAnsi="Arial" w:cs="Arial"/>
          <w:color w:val="000000"/>
        </w:rPr>
        <w:t>iudad de México</w:t>
      </w:r>
      <w:r w:rsidR="00AF3B80" w:rsidRPr="00AF3B80">
        <w:rPr>
          <w:rFonts w:ascii="Arial" w:hAnsi="Arial" w:cs="Arial"/>
          <w:color w:val="000000"/>
        </w:rPr>
        <w:t xml:space="preserve">. </w:t>
      </w:r>
    </w:p>
    <w:p w:rsidR="0011271D" w:rsidRDefault="0011271D" w:rsidP="00C24C1A">
      <w:pPr>
        <w:shd w:val="clear" w:color="auto" w:fill="FFFFFF"/>
        <w:spacing w:line="276" w:lineRule="auto"/>
        <w:jc w:val="both"/>
        <w:rPr>
          <w:rFonts w:ascii="Arial" w:hAnsi="Arial" w:cs="Arial"/>
          <w:color w:val="000000"/>
        </w:rPr>
      </w:pPr>
    </w:p>
    <w:p w:rsidR="00AF3B80" w:rsidRPr="00AF3B80" w:rsidRDefault="0011271D" w:rsidP="00C24C1A">
      <w:pPr>
        <w:shd w:val="clear" w:color="auto" w:fill="FFFFFF"/>
        <w:spacing w:line="276" w:lineRule="auto"/>
        <w:jc w:val="both"/>
        <w:rPr>
          <w:rFonts w:ascii="Arial" w:hAnsi="Arial" w:cs="Arial"/>
          <w:color w:val="000000"/>
        </w:rPr>
      </w:pPr>
      <w:r>
        <w:rPr>
          <w:rFonts w:ascii="Arial" w:hAnsi="Arial" w:cs="Arial"/>
          <w:color w:val="000000"/>
        </w:rPr>
        <w:t xml:space="preserve">Se propone que, en congruencia con la iniciativa de Ley del Mínimo Vital en la que se establece el apoyo de </w:t>
      </w:r>
      <w:r w:rsidR="00AF3B80" w:rsidRPr="00AF3B80">
        <w:rPr>
          <w:rFonts w:ascii="Arial" w:hAnsi="Arial" w:cs="Arial"/>
          <w:color w:val="000000"/>
        </w:rPr>
        <w:t xml:space="preserve">al menos a 2 millones </w:t>
      </w:r>
      <w:r>
        <w:rPr>
          <w:rFonts w:ascii="Arial" w:hAnsi="Arial" w:cs="Arial"/>
          <w:color w:val="000000"/>
        </w:rPr>
        <w:t xml:space="preserve">de personas de carácter permanente  </w:t>
      </w:r>
      <w:r w:rsidR="00AF3B80" w:rsidRPr="00AF3B80">
        <w:rPr>
          <w:rFonts w:ascii="Arial" w:hAnsi="Arial" w:cs="Arial"/>
          <w:color w:val="000000"/>
        </w:rPr>
        <w:t>al 30% de los hogares total de la CDMX que son los que sufren pobreza de ingresos</w:t>
      </w:r>
      <w:r>
        <w:rPr>
          <w:rFonts w:ascii="Arial" w:hAnsi="Arial" w:cs="Arial"/>
          <w:color w:val="000000"/>
        </w:rPr>
        <w:t xml:space="preserve"> y que dan un total de aproximadamente </w:t>
      </w:r>
      <w:r w:rsidR="00AF3B80" w:rsidRPr="00AF3B80">
        <w:rPr>
          <w:rFonts w:ascii="Arial" w:hAnsi="Arial" w:cs="Arial"/>
          <w:color w:val="000000"/>
        </w:rPr>
        <w:t>792 mil hogares</w:t>
      </w:r>
      <w:r>
        <w:rPr>
          <w:rFonts w:ascii="Arial" w:hAnsi="Arial" w:cs="Arial"/>
          <w:color w:val="000000"/>
        </w:rPr>
        <w:t xml:space="preserve"> para quienes al otorgarles un apoyo estimado de 3,224 pesos al mes, recibirían al a</w:t>
      </w:r>
      <w:r w:rsidR="00C24C1A">
        <w:rPr>
          <w:rFonts w:ascii="Arial" w:hAnsi="Arial" w:cs="Arial"/>
          <w:color w:val="000000"/>
        </w:rPr>
        <w:t>ño un estimado de 30,</w:t>
      </w:r>
      <w:r w:rsidR="00AF3B80" w:rsidRPr="00AF3B80">
        <w:rPr>
          <w:rFonts w:ascii="Arial" w:hAnsi="Arial" w:cs="Arial"/>
          <w:color w:val="000000"/>
        </w:rPr>
        <w:t>648 millones de pesos</w:t>
      </w:r>
      <w:r w:rsidR="00C24C1A">
        <w:rPr>
          <w:rFonts w:ascii="Arial" w:hAnsi="Arial" w:cs="Arial"/>
          <w:color w:val="000000"/>
        </w:rPr>
        <w:t xml:space="preserve"> equivalente </w:t>
      </w:r>
      <w:r w:rsidR="00AF3B80" w:rsidRPr="00AF3B80">
        <w:rPr>
          <w:rFonts w:ascii="Arial" w:hAnsi="Arial" w:cs="Arial"/>
          <w:color w:val="000000"/>
        </w:rPr>
        <w:t>al 12% del Presupuesto de la CDMX</w:t>
      </w:r>
      <w:r w:rsidR="00C24C1A">
        <w:rPr>
          <w:rFonts w:ascii="Arial" w:hAnsi="Arial" w:cs="Arial"/>
          <w:color w:val="000000"/>
        </w:rPr>
        <w:t xml:space="preserve">, mucho menor a lo que actualmente se destina por parte del Gobierno de la Ciudad de México en Desarrollo Social que es de </w:t>
      </w:r>
      <w:r w:rsidR="00AF3B80" w:rsidRPr="00AF3B80">
        <w:rPr>
          <w:rFonts w:ascii="Arial" w:hAnsi="Arial" w:cs="Arial"/>
          <w:color w:val="000000"/>
        </w:rPr>
        <w:t>109,535 millones de pesos.</w:t>
      </w:r>
    </w:p>
    <w:p w:rsidR="00AF3B80" w:rsidRPr="00AF3B80" w:rsidRDefault="00AF3B80" w:rsidP="00C24C1A">
      <w:pPr>
        <w:shd w:val="clear" w:color="auto" w:fill="FFFFFF"/>
        <w:spacing w:line="276" w:lineRule="auto"/>
        <w:contextualSpacing/>
        <w:jc w:val="both"/>
        <w:rPr>
          <w:rFonts w:ascii="Arial" w:hAnsi="Arial" w:cs="Arial"/>
          <w:color w:val="000000"/>
        </w:rPr>
      </w:pPr>
    </w:p>
    <w:p w:rsidR="00AF3B80" w:rsidRPr="00AF3B80" w:rsidRDefault="00C24C1A" w:rsidP="00C24C1A">
      <w:pPr>
        <w:shd w:val="clear" w:color="auto" w:fill="FFFFFF"/>
        <w:spacing w:line="276" w:lineRule="auto"/>
        <w:contextualSpacing/>
        <w:jc w:val="both"/>
        <w:rPr>
          <w:rFonts w:ascii="Arial" w:hAnsi="Arial" w:cs="Arial"/>
          <w:color w:val="000000"/>
        </w:rPr>
      </w:pPr>
      <w:r>
        <w:rPr>
          <w:rFonts w:ascii="Arial" w:hAnsi="Arial" w:cs="Arial"/>
          <w:color w:val="000000"/>
        </w:rPr>
        <w:t>Con ello, estaremos dando vida real a una idea del Constituyente que quedó en mero enunciado legal sin sosporte de operación ni aplicabilidad, en beneficio de millones de mujeres y hombres que hoy por hoy, necesitan del apoyo del sector público para librar este grave momento.</w:t>
      </w:r>
    </w:p>
    <w:p w:rsidR="00AF3B80" w:rsidRPr="00AF3B80" w:rsidRDefault="00AF3B80" w:rsidP="00AF3B80">
      <w:pPr>
        <w:shd w:val="clear" w:color="auto" w:fill="FFFFFF"/>
        <w:contextualSpacing/>
        <w:jc w:val="both"/>
        <w:rPr>
          <w:rFonts w:ascii="Arial" w:hAnsi="Arial" w:cs="Arial"/>
          <w:color w:val="000000"/>
        </w:rPr>
      </w:pPr>
    </w:p>
    <w:p w:rsidR="00ED7DA7" w:rsidRPr="00985C3B" w:rsidRDefault="00ED7DA7" w:rsidP="00ED7DA7">
      <w:pPr>
        <w:shd w:val="clear" w:color="auto" w:fill="FFFFFF"/>
        <w:spacing w:line="276" w:lineRule="auto"/>
        <w:jc w:val="both"/>
        <w:rPr>
          <w:rFonts w:ascii="Arial" w:hAnsi="Arial" w:cs="Arial"/>
          <w:b/>
          <w:bCs/>
          <w:color w:val="000000"/>
        </w:rPr>
      </w:pPr>
    </w:p>
    <w:p w:rsidR="00ED7DA7" w:rsidRPr="00985C3B" w:rsidRDefault="00ED7DA7" w:rsidP="00ED7DA7">
      <w:pPr>
        <w:shd w:val="clear" w:color="auto" w:fill="FFFFFF"/>
        <w:spacing w:line="276" w:lineRule="auto"/>
        <w:jc w:val="both"/>
        <w:rPr>
          <w:rFonts w:ascii="Arial" w:hAnsi="Arial" w:cs="Arial"/>
          <w:color w:val="000000"/>
        </w:rPr>
      </w:pPr>
      <w:r w:rsidRPr="00985C3B">
        <w:rPr>
          <w:rFonts w:ascii="Arial" w:hAnsi="Arial" w:cs="Arial"/>
          <w:b/>
          <w:bCs/>
          <w:color w:val="000000"/>
        </w:rPr>
        <w:t>III. Fundamento legal de la Iniciativa (y en su caso sobre su constitucionalidad y convencionalidad).</w:t>
      </w:r>
    </w:p>
    <w:p w:rsidR="00ED7DA7" w:rsidRPr="00985C3B" w:rsidRDefault="00ED7DA7" w:rsidP="00ED7DA7">
      <w:pPr>
        <w:shd w:val="clear" w:color="auto" w:fill="FFFFFF"/>
        <w:spacing w:line="276" w:lineRule="auto"/>
        <w:jc w:val="both"/>
        <w:rPr>
          <w:rFonts w:ascii="Arial" w:hAnsi="Arial" w:cs="Arial"/>
          <w:color w:val="000000"/>
        </w:rPr>
      </w:pPr>
    </w:p>
    <w:p w:rsidR="00ED7DA7" w:rsidRPr="00985C3B" w:rsidRDefault="00ED7DA7" w:rsidP="00ED7DA7">
      <w:pPr>
        <w:shd w:val="clear" w:color="auto" w:fill="FFFFFF"/>
        <w:spacing w:line="276" w:lineRule="auto"/>
        <w:jc w:val="both"/>
        <w:rPr>
          <w:rFonts w:ascii="Arial" w:hAnsi="Arial" w:cs="Arial"/>
          <w:color w:val="000000"/>
        </w:rPr>
      </w:pPr>
      <w:r w:rsidRPr="00985C3B">
        <w:rPr>
          <w:rFonts w:ascii="Arial" w:hAnsi="Arial" w:cs="Arial"/>
          <w:color w:val="000000"/>
        </w:rPr>
        <w:t xml:space="preserve">Esta Iniciativa se presenta en ejercicio de las facultades que el suscrito en su calidad de Diputado de la I Legislatura del Congreso de la Ciudad de México, le confieren los artículos 71 fracción III de la Constitución Política de los Estados </w:t>
      </w:r>
      <w:r w:rsidRPr="00985C3B">
        <w:rPr>
          <w:rFonts w:ascii="Arial" w:hAnsi="Arial" w:cs="Arial"/>
          <w:color w:val="000000"/>
        </w:rPr>
        <w:lastRenderedPageBreak/>
        <w:t>Unidos Mexicanos; los artículos 30, numeral 1, inciso b) de la Constitución Política de la Ciudad de México; 12 fracción II de la Ley Orgánica del Congreso de la Ciudad de México; 5 fracción I, 95 fracción II, 96 y 326 del Reglamento del Congreso de la Ciudad de México.</w:t>
      </w:r>
    </w:p>
    <w:p w:rsidR="00ED7DA7" w:rsidRPr="00985C3B" w:rsidRDefault="00ED7DA7" w:rsidP="00ED7DA7">
      <w:pPr>
        <w:shd w:val="clear" w:color="auto" w:fill="FFFFFF"/>
        <w:spacing w:line="276" w:lineRule="auto"/>
        <w:jc w:val="both"/>
        <w:rPr>
          <w:rFonts w:ascii="Arial" w:hAnsi="Arial" w:cs="Arial"/>
          <w:color w:val="000000"/>
        </w:rPr>
      </w:pPr>
    </w:p>
    <w:p w:rsidR="00ED7DA7" w:rsidRDefault="00ED7DA7" w:rsidP="00ED7DA7">
      <w:pPr>
        <w:shd w:val="clear" w:color="auto" w:fill="FFFFFF"/>
        <w:spacing w:line="276" w:lineRule="auto"/>
        <w:jc w:val="both"/>
        <w:rPr>
          <w:rFonts w:ascii="Arial" w:hAnsi="Arial" w:cs="Arial"/>
          <w:b/>
          <w:bCs/>
          <w:color w:val="000000"/>
        </w:rPr>
      </w:pPr>
    </w:p>
    <w:p w:rsidR="00ED7DA7" w:rsidRPr="00985C3B" w:rsidRDefault="00ED7DA7" w:rsidP="00ED7DA7">
      <w:pPr>
        <w:shd w:val="clear" w:color="auto" w:fill="FFFFFF"/>
        <w:spacing w:line="276" w:lineRule="auto"/>
        <w:jc w:val="both"/>
        <w:rPr>
          <w:rFonts w:ascii="Arial" w:hAnsi="Arial" w:cs="Arial"/>
          <w:b/>
          <w:bCs/>
          <w:color w:val="000000"/>
        </w:rPr>
      </w:pPr>
      <w:r w:rsidRPr="00985C3B">
        <w:rPr>
          <w:rFonts w:ascii="Arial" w:hAnsi="Arial" w:cs="Arial"/>
          <w:b/>
          <w:bCs/>
          <w:color w:val="000000"/>
        </w:rPr>
        <w:t xml:space="preserve">IV. Denominación del proyecto de ley o decreto. </w:t>
      </w:r>
    </w:p>
    <w:p w:rsidR="00ED7DA7" w:rsidRPr="00985C3B" w:rsidRDefault="00ED7DA7" w:rsidP="00ED7DA7">
      <w:pPr>
        <w:shd w:val="clear" w:color="auto" w:fill="FFFFFF"/>
        <w:spacing w:line="276" w:lineRule="auto"/>
        <w:jc w:val="both"/>
        <w:rPr>
          <w:rFonts w:ascii="Arial" w:hAnsi="Arial" w:cs="Arial"/>
          <w:b/>
          <w:bCs/>
          <w:color w:val="000000"/>
        </w:rPr>
      </w:pPr>
    </w:p>
    <w:p w:rsidR="00697C12" w:rsidRPr="00697C12" w:rsidRDefault="00697C12" w:rsidP="00697C12">
      <w:pPr>
        <w:shd w:val="clear" w:color="auto" w:fill="FFFFFF"/>
        <w:jc w:val="both"/>
        <w:rPr>
          <w:rFonts w:ascii="Arial" w:hAnsi="Arial" w:cs="Arial"/>
          <w:color w:val="000000"/>
        </w:rPr>
      </w:pPr>
      <w:r w:rsidRPr="00697C12">
        <w:rPr>
          <w:rFonts w:ascii="Arial" w:hAnsi="Arial" w:cs="Arial"/>
          <w:color w:val="000000"/>
        </w:rPr>
        <w:t>INICIATIVA CON PROYECTO DE DECRETO POR EL QUE SE REFORMAN Y ADICIONAN DIVERSAS DISPOSICIONES DE LA CONSTITUCIÓN POLÍTICA DE LA CIUDAD DE MÉXICO EN MATERIA DEL MÍNIMO VITAL</w:t>
      </w:r>
    </w:p>
    <w:p w:rsidR="00ED7DA7" w:rsidRDefault="00ED7DA7" w:rsidP="00ED7DA7">
      <w:pPr>
        <w:shd w:val="clear" w:color="auto" w:fill="FFFFFF"/>
        <w:spacing w:line="276" w:lineRule="auto"/>
        <w:jc w:val="both"/>
        <w:rPr>
          <w:rFonts w:ascii="Arial" w:hAnsi="Arial" w:cs="Arial"/>
          <w:b/>
          <w:bCs/>
          <w:color w:val="000000"/>
        </w:rPr>
      </w:pPr>
    </w:p>
    <w:p w:rsidR="00ED7DA7" w:rsidRDefault="00ED7DA7" w:rsidP="00ED7DA7">
      <w:pPr>
        <w:shd w:val="clear" w:color="auto" w:fill="FFFFFF"/>
        <w:spacing w:line="276" w:lineRule="auto"/>
        <w:jc w:val="both"/>
        <w:rPr>
          <w:rFonts w:ascii="Arial" w:hAnsi="Arial" w:cs="Arial"/>
          <w:b/>
          <w:bCs/>
          <w:color w:val="000000"/>
        </w:rPr>
      </w:pPr>
    </w:p>
    <w:p w:rsidR="00ED7DA7" w:rsidRPr="00985C3B" w:rsidRDefault="00ED7DA7" w:rsidP="00ED7DA7">
      <w:pPr>
        <w:shd w:val="clear" w:color="auto" w:fill="FFFFFF"/>
        <w:spacing w:line="276" w:lineRule="auto"/>
        <w:jc w:val="both"/>
        <w:rPr>
          <w:rFonts w:ascii="Arial" w:hAnsi="Arial" w:cs="Arial"/>
          <w:b/>
          <w:bCs/>
          <w:color w:val="000000"/>
        </w:rPr>
      </w:pPr>
      <w:r w:rsidRPr="00985C3B">
        <w:rPr>
          <w:rFonts w:ascii="Arial" w:hAnsi="Arial" w:cs="Arial"/>
          <w:b/>
          <w:bCs/>
          <w:color w:val="000000"/>
        </w:rPr>
        <w:t>V. Ordenamientos a modificar.</w:t>
      </w:r>
    </w:p>
    <w:p w:rsidR="00ED7DA7" w:rsidRDefault="00ED7DA7" w:rsidP="00ED7DA7">
      <w:pPr>
        <w:shd w:val="clear" w:color="auto" w:fill="FFFFFF"/>
        <w:spacing w:line="276" w:lineRule="auto"/>
        <w:jc w:val="both"/>
        <w:rPr>
          <w:rFonts w:ascii="Arial" w:hAnsi="Arial" w:cs="Arial"/>
          <w:b/>
          <w:bCs/>
          <w:color w:val="000000"/>
        </w:rPr>
      </w:pPr>
    </w:p>
    <w:p w:rsidR="00ED7DA7" w:rsidRPr="00ED7DA7" w:rsidRDefault="00697C12" w:rsidP="00ED7DA7">
      <w:pPr>
        <w:shd w:val="clear" w:color="auto" w:fill="FFFFFF"/>
        <w:spacing w:line="276" w:lineRule="auto"/>
        <w:jc w:val="both"/>
        <w:rPr>
          <w:rFonts w:ascii="Arial" w:hAnsi="Arial" w:cs="Arial"/>
          <w:color w:val="000000"/>
        </w:rPr>
      </w:pPr>
      <w:r>
        <w:rPr>
          <w:rFonts w:ascii="Arial" w:hAnsi="Arial" w:cs="Arial"/>
          <w:color w:val="000000"/>
        </w:rPr>
        <w:t>La Constitución Política de la Ciudad de México</w:t>
      </w:r>
    </w:p>
    <w:p w:rsidR="00ED7DA7" w:rsidRPr="00985C3B" w:rsidRDefault="00ED7DA7" w:rsidP="00ED7DA7">
      <w:pPr>
        <w:shd w:val="clear" w:color="auto" w:fill="FFFFFF"/>
        <w:spacing w:line="276" w:lineRule="auto"/>
        <w:jc w:val="both"/>
        <w:rPr>
          <w:rFonts w:ascii="Arial" w:hAnsi="Arial" w:cs="Arial"/>
          <w:b/>
          <w:bCs/>
          <w:color w:val="000000"/>
        </w:rPr>
      </w:pPr>
    </w:p>
    <w:p w:rsidR="00ED7DA7" w:rsidRPr="00985C3B" w:rsidRDefault="00ED7DA7" w:rsidP="00ED7DA7">
      <w:pPr>
        <w:shd w:val="clear" w:color="auto" w:fill="FFFFFF"/>
        <w:spacing w:line="276" w:lineRule="auto"/>
        <w:jc w:val="both"/>
        <w:rPr>
          <w:rFonts w:ascii="Arial" w:hAnsi="Arial" w:cs="Arial"/>
          <w:b/>
          <w:bCs/>
          <w:color w:val="000000"/>
        </w:rPr>
      </w:pPr>
    </w:p>
    <w:p w:rsidR="00ED7DA7" w:rsidRPr="00985C3B" w:rsidRDefault="00ED7DA7" w:rsidP="00ED7DA7">
      <w:pPr>
        <w:shd w:val="clear" w:color="auto" w:fill="FFFFFF"/>
        <w:spacing w:line="276" w:lineRule="auto"/>
        <w:jc w:val="both"/>
        <w:rPr>
          <w:rFonts w:ascii="Arial" w:hAnsi="Arial" w:cs="Arial"/>
          <w:b/>
          <w:bCs/>
          <w:color w:val="000000"/>
        </w:rPr>
      </w:pPr>
      <w:r w:rsidRPr="00985C3B">
        <w:rPr>
          <w:rFonts w:ascii="Arial" w:hAnsi="Arial" w:cs="Arial"/>
          <w:b/>
          <w:bCs/>
          <w:color w:val="000000"/>
        </w:rPr>
        <w:t>VI. Texto normativo propuesto.</w:t>
      </w:r>
    </w:p>
    <w:p w:rsidR="00ED7DA7" w:rsidRDefault="00ED7DA7" w:rsidP="00ED7DA7">
      <w:pPr>
        <w:shd w:val="clear" w:color="auto" w:fill="FFFFFF"/>
        <w:spacing w:line="276" w:lineRule="auto"/>
        <w:jc w:val="both"/>
        <w:rPr>
          <w:rFonts w:ascii="Arial" w:hAnsi="Arial" w:cs="Arial"/>
          <w:b/>
          <w:bCs/>
          <w:color w:val="000000"/>
        </w:rPr>
      </w:pPr>
    </w:p>
    <w:p w:rsidR="008D4C89" w:rsidRPr="00985C3B" w:rsidRDefault="008D4C89" w:rsidP="00ED7DA7">
      <w:pPr>
        <w:shd w:val="clear" w:color="auto" w:fill="FFFFFF"/>
        <w:spacing w:line="276" w:lineRule="auto"/>
        <w:jc w:val="both"/>
        <w:rPr>
          <w:rFonts w:ascii="Arial" w:hAnsi="Arial" w:cs="Arial"/>
          <w:b/>
          <w:bCs/>
          <w:color w:val="000000"/>
        </w:rPr>
      </w:pPr>
    </w:p>
    <w:p w:rsidR="00ED7DA7" w:rsidRPr="00985C3B" w:rsidRDefault="00ED7DA7" w:rsidP="00ED7DA7">
      <w:pPr>
        <w:shd w:val="clear" w:color="auto" w:fill="FFFFFF"/>
        <w:spacing w:line="276" w:lineRule="auto"/>
        <w:jc w:val="both"/>
        <w:rPr>
          <w:rFonts w:ascii="Arial" w:hAnsi="Arial" w:cs="Arial"/>
          <w:b/>
          <w:bCs/>
          <w:color w:val="000000"/>
        </w:rPr>
      </w:pPr>
    </w:p>
    <w:p w:rsidR="00ED7DA7" w:rsidRPr="00985C3B" w:rsidRDefault="00ED7DA7" w:rsidP="00ED7DA7">
      <w:pPr>
        <w:shd w:val="clear" w:color="auto" w:fill="FFFFFF"/>
        <w:spacing w:line="276" w:lineRule="auto"/>
        <w:jc w:val="center"/>
        <w:rPr>
          <w:rFonts w:ascii="Arial" w:hAnsi="Arial" w:cs="Arial"/>
          <w:b/>
          <w:bCs/>
          <w:color w:val="000000"/>
        </w:rPr>
      </w:pPr>
      <w:r w:rsidRPr="00985C3B">
        <w:rPr>
          <w:rFonts w:ascii="Arial" w:hAnsi="Arial" w:cs="Arial"/>
          <w:b/>
          <w:bCs/>
          <w:color w:val="000000"/>
        </w:rPr>
        <w:t>PROYECTO DE DECRETO</w:t>
      </w:r>
    </w:p>
    <w:p w:rsidR="00F10C1A" w:rsidRDefault="00F10C1A" w:rsidP="005F0078">
      <w:pPr>
        <w:pStyle w:val="Texto"/>
        <w:spacing w:after="0" w:line="276" w:lineRule="auto"/>
        <w:ind w:firstLine="0"/>
        <w:rPr>
          <w:b/>
          <w:color w:val="000000"/>
          <w:sz w:val="24"/>
          <w:szCs w:val="24"/>
        </w:rPr>
      </w:pPr>
    </w:p>
    <w:p w:rsidR="00697C12" w:rsidRDefault="00697C12" w:rsidP="005F0078">
      <w:pPr>
        <w:pStyle w:val="Texto"/>
        <w:spacing w:after="0" w:line="276" w:lineRule="auto"/>
        <w:ind w:firstLine="0"/>
        <w:rPr>
          <w:b/>
          <w:color w:val="000000"/>
          <w:sz w:val="24"/>
          <w:szCs w:val="24"/>
        </w:rPr>
      </w:pPr>
    </w:p>
    <w:p w:rsidR="004E0835" w:rsidRDefault="004E0835" w:rsidP="005F0078">
      <w:pPr>
        <w:pStyle w:val="Texto"/>
        <w:spacing w:after="0" w:line="276" w:lineRule="auto"/>
        <w:ind w:firstLine="0"/>
        <w:rPr>
          <w:bCs/>
          <w:color w:val="000000"/>
          <w:sz w:val="24"/>
          <w:szCs w:val="24"/>
        </w:rPr>
      </w:pPr>
      <w:r w:rsidRPr="004E0835">
        <w:rPr>
          <w:b/>
          <w:color w:val="000000"/>
          <w:sz w:val="24"/>
          <w:szCs w:val="24"/>
        </w:rPr>
        <w:t xml:space="preserve">ÚNICO. </w:t>
      </w:r>
      <w:r w:rsidR="00697C12" w:rsidRPr="00697C12">
        <w:rPr>
          <w:bCs/>
          <w:color w:val="000000"/>
          <w:sz w:val="24"/>
          <w:szCs w:val="24"/>
        </w:rPr>
        <w:t xml:space="preserve">Se </w:t>
      </w:r>
      <w:r w:rsidR="00697C12" w:rsidRPr="00697C12">
        <w:rPr>
          <w:b/>
          <w:color w:val="000000"/>
          <w:sz w:val="24"/>
          <w:szCs w:val="24"/>
        </w:rPr>
        <w:t>REFORMA</w:t>
      </w:r>
      <w:r w:rsidR="00697C12">
        <w:rPr>
          <w:bCs/>
          <w:color w:val="000000"/>
          <w:sz w:val="24"/>
          <w:szCs w:val="24"/>
        </w:rPr>
        <w:t xml:space="preserve"> el Apartado A. numeral 2 del Artículo 9 de la Constitución Política de la Ciudad de México, </w:t>
      </w:r>
      <w:r w:rsidR="00F10C1A">
        <w:rPr>
          <w:bCs/>
          <w:color w:val="000000"/>
          <w:sz w:val="24"/>
          <w:szCs w:val="24"/>
        </w:rPr>
        <w:t>para quedar como sigue:</w:t>
      </w:r>
    </w:p>
    <w:p w:rsidR="00F10C1A" w:rsidRDefault="00F10C1A" w:rsidP="005F0078">
      <w:pPr>
        <w:pStyle w:val="Texto"/>
        <w:spacing w:after="0" w:line="276" w:lineRule="auto"/>
        <w:ind w:firstLine="0"/>
        <w:rPr>
          <w:bCs/>
          <w:color w:val="000000"/>
          <w:sz w:val="24"/>
          <w:szCs w:val="24"/>
        </w:rPr>
      </w:pPr>
    </w:p>
    <w:p w:rsidR="00F10C1A" w:rsidRDefault="00F10C1A" w:rsidP="005F0078">
      <w:pPr>
        <w:pStyle w:val="Texto"/>
        <w:spacing w:after="0" w:line="276" w:lineRule="auto"/>
        <w:ind w:firstLine="0"/>
        <w:rPr>
          <w:bCs/>
          <w:color w:val="000000"/>
          <w:sz w:val="24"/>
          <w:szCs w:val="24"/>
        </w:rPr>
      </w:pPr>
    </w:p>
    <w:p w:rsidR="00F10C1A" w:rsidRPr="00F10C1A" w:rsidRDefault="00697C12" w:rsidP="006F547B">
      <w:pPr>
        <w:pStyle w:val="Texto"/>
        <w:spacing w:after="0" w:line="276" w:lineRule="auto"/>
        <w:ind w:firstLine="0"/>
        <w:jc w:val="center"/>
        <w:rPr>
          <w:b/>
          <w:color w:val="000000"/>
          <w:sz w:val="24"/>
          <w:szCs w:val="24"/>
        </w:rPr>
      </w:pPr>
      <w:r>
        <w:rPr>
          <w:b/>
          <w:color w:val="000000"/>
          <w:sz w:val="24"/>
          <w:szCs w:val="24"/>
        </w:rPr>
        <w:t>CONSTITUCIÓN POLÍTICA DE LA CIUDAD DE MÉXICO</w:t>
      </w:r>
    </w:p>
    <w:p w:rsidR="00697C12" w:rsidRPr="00697C12" w:rsidRDefault="00697C12" w:rsidP="006F547B">
      <w:pPr>
        <w:pStyle w:val="NormalWeb"/>
        <w:spacing w:line="276" w:lineRule="auto"/>
        <w:contextualSpacing/>
        <w:jc w:val="center"/>
        <w:rPr>
          <w:rFonts w:ascii="Arial" w:hAnsi="Arial" w:cs="Arial"/>
          <w:b/>
          <w:bCs/>
          <w:color w:val="000000" w:themeColor="text1"/>
        </w:rPr>
      </w:pPr>
      <w:r w:rsidRPr="00697C12">
        <w:rPr>
          <w:rFonts w:ascii="Arial" w:hAnsi="Arial" w:cs="Arial"/>
          <w:b/>
          <w:bCs/>
          <w:color w:val="000000" w:themeColor="text1"/>
        </w:rPr>
        <w:t>Artículo 9</w:t>
      </w:r>
    </w:p>
    <w:p w:rsidR="00697C12" w:rsidRDefault="00697C12" w:rsidP="006F547B">
      <w:pPr>
        <w:pStyle w:val="NormalWeb"/>
        <w:spacing w:line="276" w:lineRule="auto"/>
        <w:contextualSpacing/>
        <w:jc w:val="center"/>
        <w:rPr>
          <w:rFonts w:ascii="Arial" w:hAnsi="Arial" w:cs="Arial"/>
          <w:b/>
          <w:bCs/>
          <w:color w:val="000000" w:themeColor="text1"/>
        </w:rPr>
      </w:pPr>
      <w:r w:rsidRPr="00697C12">
        <w:rPr>
          <w:rFonts w:ascii="Arial" w:hAnsi="Arial" w:cs="Arial"/>
          <w:b/>
          <w:bCs/>
          <w:color w:val="000000" w:themeColor="text1"/>
        </w:rPr>
        <w:t>Ciudad solidaria</w:t>
      </w:r>
    </w:p>
    <w:p w:rsidR="00697C12" w:rsidRDefault="00697C12" w:rsidP="006F547B">
      <w:pPr>
        <w:pStyle w:val="NormalWeb"/>
        <w:spacing w:line="276" w:lineRule="auto"/>
        <w:contextualSpacing/>
        <w:jc w:val="center"/>
        <w:rPr>
          <w:rFonts w:ascii="Arial" w:hAnsi="Arial" w:cs="Arial"/>
          <w:b/>
          <w:bCs/>
          <w:color w:val="000000" w:themeColor="text1"/>
        </w:rPr>
      </w:pPr>
    </w:p>
    <w:p w:rsidR="00697C12" w:rsidRDefault="00697C12" w:rsidP="006F547B">
      <w:pPr>
        <w:pStyle w:val="NormalWeb"/>
        <w:spacing w:line="276" w:lineRule="auto"/>
        <w:contextualSpacing/>
        <w:jc w:val="both"/>
        <w:rPr>
          <w:rFonts w:ascii="Arial" w:hAnsi="Arial" w:cs="Arial"/>
          <w:b/>
          <w:bCs/>
          <w:color w:val="000000" w:themeColor="text1"/>
        </w:rPr>
      </w:pPr>
      <w:r>
        <w:rPr>
          <w:rFonts w:ascii="Arial" w:hAnsi="Arial" w:cs="Arial"/>
          <w:b/>
          <w:bCs/>
          <w:color w:val="000000" w:themeColor="text1"/>
        </w:rPr>
        <w:t>A. Derecho a la vida digna</w:t>
      </w:r>
    </w:p>
    <w:p w:rsidR="00697C12" w:rsidRPr="00697C12" w:rsidRDefault="00697C12" w:rsidP="006F547B">
      <w:pPr>
        <w:pStyle w:val="NormalWeb"/>
        <w:spacing w:line="276" w:lineRule="auto"/>
        <w:contextualSpacing/>
        <w:jc w:val="both"/>
        <w:rPr>
          <w:rFonts w:ascii="Arial" w:hAnsi="Arial" w:cs="Arial"/>
          <w:b/>
          <w:bCs/>
          <w:color w:val="000000" w:themeColor="text1"/>
        </w:rPr>
      </w:pPr>
    </w:p>
    <w:p w:rsidR="00697C12" w:rsidRDefault="00697C12" w:rsidP="006F547B">
      <w:pPr>
        <w:pStyle w:val="NormalWeb"/>
        <w:numPr>
          <w:ilvl w:val="0"/>
          <w:numId w:val="8"/>
        </w:numPr>
        <w:spacing w:line="276" w:lineRule="auto"/>
        <w:contextualSpacing/>
        <w:jc w:val="both"/>
        <w:rPr>
          <w:rFonts w:ascii="Arial" w:hAnsi="Arial" w:cs="Arial"/>
        </w:rPr>
      </w:pPr>
      <w:r>
        <w:rPr>
          <w:rFonts w:ascii="Arial" w:hAnsi="Arial" w:cs="Arial"/>
        </w:rPr>
        <w:t>…</w:t>
      </w:r>
    </w:p>
    <w:p w:rsidR="00697C12" w:rsidRPr="00697C12" w:rsidRDefault="00697C12" w:rsidP="006F547B">
      <w:pPr>
        <w:pStyle w:val="NormalWeb"/>
        <w:spacing w:line="276" w:lineRule="auto"/>
        <w:ind w:left="720"/>
        <w:contextualSpacing/>
        <w:jc w:val="both"/>
        <w:rPr>
          <w:rFonts w:ascii="Arial" w:hAnsi="Arial" w:cs="Arial"/>
        </w:rPr>
      </w:pPr>
    </w:p>
    <w:p w:rsidR="00697C12" w:rsidRDefault="00697C12" w:rsidP="006F547B">
      <w:pPr>
        <w:pStyle w:val="NormalWeb"/>
        <w:numPr>
          <w:ilvl w:val="0"/>
          <w:numId w:val="8"/>
        </w:numPr>
        <w:spacing w:line="276" w:lineRule="auto"/>
        <w:contextualSpacing/>
        <w:jc w:val="both"/>
        <w:rPr>
          <w:rFonts w:ascii="Arial" w:hAnsi="Arial" w:cs="Arial"/>
        </w:rPr>
      </w:pPr>
      <w:r w:rsidRPr="00697C12">
        <w:rPr>
          <w:rFonts w:ascii="Arial" w:hAnsi="Arial" w:cs="Arial"/>
        </w:rPr>
        <w:lastRenderedPageBreak/>
        <w:t>Todas las personas tienen derecho a un mínimo vital para asegurar una vida digna</w:t>
      </w:r>
      <w:r>
        <w:rPr>
          <w:rFonts w:ascii="Arial" w:hAnsi="Arial" w:cs="Arial"/>
          <w:b/>
          <w:bCs/>
        </w:rPr>
        <w:t xml:space="preserve">, </w:t>
      </w:r>
      <w:r w:rsidR="006F547B">
        <w:rPr>
          <w:rFonts w:ascii="Arial" w:hAnsi="Arial" w:cs="Arial"/>
          <w:b/>
          <w:bCs/>
        </w:rPr>
        <w:t xml:space="preserve">bajo los principios de progresividad, eficiencia y transparencia,  </w:t>
      </w:r>
      <w:r>
        <w:rPr>
          <w:rFonts w:ascii="Arial" w:hAnsi="Arial" w:cs="Arial"/>
          <w:b/>
          <w:bCs/>
        </w:rPr>
        <w:t xml:space="preserve">el cual deberá estar </w:t>
      </w:r>
      <w:r w:rsidR="006F547B">
        <w:rPr>
          <w:rFonts w:ascii="Arial" w:hAnsi="Arial" w:cs="Arial"/>
          <w:b/>
          <w:bCs/>
        </w:rPr>
        <w:t>previsto</w:t>
      </w:r>
      <w:r>
        <w:rPr>
          <w:rFonts w:ascii="Arial" w:hAnsi="Arial" w:cs="Arial"/>
          <w:b/>
          <w:bCs/>
        </w:rPr>
        <w:t xml:space="preserve"> en el </w:t>
      </w:r>
      <w:r w:rsidR="006F547B">
        <w:rPr>
          <w:rFonts w:ascii="Arial" w:hAnsi="Arial" w:cs="Arial"/>
          <w:b/>
          <w:bCs/>
        </w:rPr>
        <w:t xml:space="preserve">proyecto de </w:t>
      </w:r>
      <w:r>
        <w:rPr>
          <w:rFonts w:ascii="Arial" w:hAnsi="Arial" w:cs="Arial"/>
          <w:b/>
          <w:bCs/>
        </w:rPr>
        <w:t xml:space="preserve">presupuesto </w:t>
      </w:r>
      <w:r w:rsidR="006F547B">
        <w:rPr>
          <w:rFonts w:ascii="Arial" w:hAnsi="Arial" w:cs="Arial"/>
          <w:b/>
          <w:bCs/>
        </w:rPr>
        <w:t xml:space="preserve">de egresos </w:t>
      </w:r>
      <w:r>
        <w:rPr>
          <w:rFonts w:ascii="Arial" w:hAnsi="Arial" w:cs="Arial"/>
          <w:b/>
          <w:bCs/>
        </w:rPr>
        <w:t xml:space="preserve">que presente </w:t>
      </w:r>
      <w:r w:rsidR="006F547B">
        <w:rPr>
          <w:rFonts w:ascii="Arial" w:hAnsi="Arial" w:cs="Arial"/>
          <w:b/>
          <w:bCs/>
        </w:rPr>
        <w:t xml:space="preserve">de manera anual </w:t>
      </w:r>
      <w:r>
        <w:rPr>
          <w:rFonts w:ascii="Arial" w:hAnsi="Arial" w:cs="Arial"/>
          <w:b/>
          <w:bCs/>
        </w:rPr>
        <w:t>el Gobierno de la Ciudad de México al Congre</w:t>
      </w:r>
      <w:r w:rsidR="006F547B">
        <w:rPr>
          <w:rFonts w:ascii="Arial" w:hAnsi="Arial" w:cs="Arial"/>
          <w:b/>
          <w:bCs/>
        </w:rPr>
        <w:t>s</w:t>
      </w:r>
      <w:r>
        <w:rPr>
          <w:rFonts w:ascii="Arial" w:hAnsi="Arial" w:cs="Arial"/>
          <w:b/>
          <w:bCs/>
        </w:rPr>
        <w:t xml:space="preserve">o, </w:t>
      </w:r>
      <w:r w:rsidRPr="00697C12">
        <w:rPr>
          <w:rFonts w:ascii="Arial" w:hAnsi="Arial" w:cs="Arial"/>
        </w:rPr>
        <w:t xml:space="preserve">en los términos de esta Constitución. </w:t>
      </w:r>
    </w:p>
    <w:p w:rsidR="00697C12" w:rsidRPr="00697C12" w:rsidRDefault="00697C12" w:rsidP="006F547B">
      <w:pPr>
        <w:pStyle w:val="NormalWeb"/>
        <w:spacing w:line="276" w:lineRule="auto"/>
        <w:ind w:left="720"/>
        <w:contextualSpacing/>
        <w:jc w:val="both"/>
        <w:rPr>
          <w:rFonts w:ascii="Arial" w:hAnsi="Arial" w:cs="Arial"/>
        </w:rPr>
      </w:pPr>
    </w:p>
    <w:p w:rsidR="00697C12" w:rsidRDefault="00697C12" w:rsidP="006F547B">
      <w:pPr>
        <w:pStyle w:val="NormalWeb"/>
        <w:numPr>
          <w:ilvl w:val="0"/>
          <w:numId w:val="8"/>
        </w:numPr>
        <w:spacing w:line="276" w:lineRule="auto"/>
        <w:contextualSpacing/>
        <w:jc w:val="both"/>
        <w:rPr>
          <w:rFonts w:ascii="Arial" w:hAnsi="Arial" w:cs="Arial"/>
        </w:rPr>
      </w:pPr>
      <w:r>
        <w:rPr>
          <w:rFonts w:ascii="Arial" w:hAnsi="Arial" w:cs="Arial"/>
        </w:rPr>
        <w:t>…</w:t>
      </w:r>
    </w:p>
    <w:p w:rsidR="00697C12" w:rsidRDefault="00697C12" w:rsidP="006F547B">
      <w:pPr>
        <w:pStyle w:val="NormalWeb"/>
        <w:spacing w:line="276" w:lineRule="auto"/>
        <w:contextualSpacing/>
        <w:jc w:val="both"/>
        <w:rPr>
          <w:rFonts w:ascii="Arial" w:hAnsi="Arial" w:cs="Arial"/>
        </w:rPr>
      </w:pPr>
    </w:p>
    <w:p w:rsidR="006F547B" w:rsidRDefault="006F547B" w:rsidP="006F547B">
      <w:pPr>
        <w:pStyle w:val="NormalWeb"/>
        <w:spacing w:line="276" w:lineRule="auto"/>
        <w:contextualSpacing/>
        <w:jc w:val="both"/>
        <w:rPr>
          <w:rFonts w:ascii="Arial" w:hAnsi="Arial" w:cs="Arial"/>
          <w:b/>
          <w:bCs/>
        </w:rPr>
      </w:pPr>
    </w:p>
    <w:p w:rsidR="00697C12" w:rsidRPr="00697C12" w:rsidRDefault="00697C12" w:rsidP="006F547B">
      <w:pPr>
        <w:pStyle w:val="NormalWeb"/>
        <w:spacing w:line="276" w:lineRule="auto"/>
        <w:contextualSpacing/>
        <w:jc w:val="both"/>
        <w:rPr>
          <w:rFonts w:ascii="Arial" w:hAnsi="Arial" w:cs="Arial"/>
        </w:rPr>
      </w:pPr>
      <w:r w:rsidRPr="00697C12">
        <w:rPr>
          <w:rFonts w:ascii="Arial" w:hAnsi="Arial" w:cs="Arial"/>
          <w:b/>
          <w:bCs/>
        </w:rPr>
        <w:t>B. a F.</w:t>
      </w:r>
      <w:r>
        <w:rPr>
          <w:rFonts w:ascii="Arial" w:hAnsi="Arial" w:cs="Arial"/>
        </w:rPr>
        <w:t xml:space="preserve"> …</w:t>
      </w:r>
    </w:p>
    <w:p w:rsidR="004E0835" w:rsidRPr="004E0835" w:rsidRDefault="004E0835" w:rsidP="00697C12">
      <w:pPr>
        <w:pStyle w:val="Texto"/>
        <w:spacing w:after="0" w:line="240" w:lineRule="auto"/>
        <w:ind w:firstLine="0"/>
        <w:contextualSpacing/>
        <w:rPr>
          <w:b/>
          <w:color w:val="000000"/>
          <w:sz w:val="24"/>
          <w:szCs w:val="24"/>
        </w:rPr>
      </w:pPr>
    </w:p>
    <w:p w:rsidR="00F10C1A" w:rsidRDefault="00F10C1A" w:rsidP="005F0078">
      <w:pPr>
        <w:pStyle w:val="Texto"/>
        <w:spacing w:after="0" w:line="276" w:lineRule="auto"/>
        <w:rPr>
          <w:color w:val="000000"/>
          <w:sz w:val="24"/>
          <w:szCs w:val="24"/>
        </w:rPr>
      </w:pPr>
    </w:p>
    <w:p w:rsidR="00F10C1A" w:rsidRDefault="00F10C1A" w:rsidP="005F0078">
      <w:pPr>
        <w:pStyle w:val="Texto"/>
        <w:spacing w:after="0" w:line="276" w:lineRule="auto"/>
        <w:rPr>
          <w:color w:val="000000"/>
          <w:sz w:val="24"/>
          <w:szCs w:val="24"/>
        </w:rPr>
      </w:pPr>
    </w:p>
    <w:p w:rsidR="005F0078" w:rsidRDefault="005F0078" w:rsidP="005F0078">
      <w:pPr>
        <w:pStyle w:val="Texto"/>
        <w:spacing w:after="0" w:line="276" w:lineRule="auto"/>
        <w:rPr>
          <w:color w:val="000000"/>
          <w:sz w:val="24"/>
          <w:szCs w:val="24"/>
        </w:rPr>
      </w:pPr>
    </w:p>
    <w:p w:rsidR="00F10C1A" w:rsidRPr="00F10C1A" w:rsidRDefault="00F10C1A" w:rsidP="005F0078">
      <w:pPr>
        <w:pStyle w:val="Texto"/>
        <w:spacing w:after="0" w:line="276" w:lineRule="auto"/>
        <w:ind w:firstLine="0"/>
        <w:jc w:val="center"/>
        <w:rPr>
          <w:b/>
          <w:bCs/>
          <w:color w:val="000000"/>
          <w:sz w:val="24"/>
          <w:szCs w:val="24"/>
        </w:rPr>
      </w:pPr>
      <w:r w:rsidRPr="00F10C1A">
        <w:rPr>
          <w:b/>
          <w:bCs/>
          <w:color w:val="000000"/>
          <w:sz w:val="24"/>
          <w:szCs w:val="24"/>
        </w:rPr>
        <w:t>ARTÍCULOS TRANSITORIOS</w:t>
      </w:r>
    </w:p>
    <w:p w:rsidR="00F10C1A" w:rsidRDefault="00F10C1A" w:rsidP="005F0078">
      <w:pPr>
        <w:pStyle w:val="Texto"/>
        <w:spacing w:after="0" w:line="276" w:lineRule="auto"/>
        <w:rPr>
          <w:color w:val="000000"/>
          <w:sz w:val="24"/>
          <w:szCs w:val="24"/>
        </w:rPr>
      </w:pPr>
    </w:p>
    <w:p w:rsidR="00F10C1A" w:rsidRDefault="00F10C1A" w:rsidP="005F0078">
      <w:pPr>
        <w:pStyle w:val="Texto"/>
        <w:spacing w:after="0" w:line="276" w:lineRule="auto"/>
        <w:rPr>
          <w:color w:val="000000"/>
          <w:sz w:val="24"/>
          <w:szCs w:val="24"/>
        </w:rPr>
      </w:pPr>
    </w:p>
    <w:p w:rsidR="00F10C1A" w:rsidRDefault="00F10C1A" w:rsidP="005F0078">
      <w:pPr>
        <w:pStyle w:val="Texto"/>
        <w:spacing w:after="0" w:line="276" w:lineRule="auto"/>
        <w:ind w:firstLine="0"/>
        <w:rPr>
          <w:color w:val="000000"/>
          <w:sz w:val="24"/>
          <w:szCs w:val="24"/>
        </w:rPr>
      </w:pPr>
      <w:r>
        <w:rPr>
          <w:b/>
          <w:bCs/>
          <w:color w:val="000000"/>
          <w:sz w:val="24"/>
          <w:szCs w:val="24"/>
        </w:rPr>
        <w:t xml:space="preserve">ARTÍCULO </w:t>
      </w:r>
      <w:r w:rsidRPr="00F10C1A">
        <w:rPr>
          <w:b/>
          <w:bCs/>
          <w:color w:val="000000"/>
          <w:sz w:val="24"/>
          <w:szCs w:val="24"/>
        </w:rPr>
        <w:t>PRIMERO.</w:t>
      </w:r>
      <w:r>
        <w:rPr>
          <w:color w:val="000000"/>
          <w:sz w:val="24"/>
          <w:szCs w:val="24"/>
        </w:rPr>
        <w:t xml:space="preserve"> El presente Decreto entrará en vigor al día siguiente de su publicación en </w:t>
      </w:r>
      <w:r w:rsidR="006F547B">
        <w:rPr>
          <w:color w:val="000000"/>
          <w:sz w:val="24"/>
          <w:szCs w:val="24"/>
        </w:rPr>
        <w:t xml:space="preserve">la </w:t>
      </w:r>
      <w:r w:rsidR="006F547B" w:rsidRPr="006F547B">
        <w:rPr>
          <w:b/>
          <w:bCs/>
          <w:color w:val="000000"/>
          <w:sz w:val="24"/>
          <w:szCs w:val="24"/>
        </w:rPr>
        <w:t>Gaceta Oficial del Gobierno de la Ciudad de México</w:t>
      </w:r>
      <w:r w:rsidR="006F547B">
        <w:rPr>
          <w:color w:val="000000"/>
          <w:sz w:val="24"/>
          <w:szCs w:val="24"/>
        </w:rPr>
        <w:t xml:space="preserve"> y para mayor difusión </w:t>
      </w:r>
      <w:r>
        <w:rPr>
          <w:color w:val="000000"/>
          <w:sz w:val="24"/>
          <w:szCs w:val="24"/>
        </w:rPr>
        <w:t xml:space="preserve">el </w:t>
      </w:r>
      <w:r w:rsidRPr="005F0078">
        <w:rPr>
          <w:b/>
          <w:bCs/>
          <w:color w:val="000000"/>
          <w:sz w:val="24"/>
          <w:szCs w:val="24"/>
        </w:rPr>
        <w:t>Diario Oficial de la Federación</w:t>
      </w:r>
      <w:r>
        <w:rPr>
          <w:color w:val="000000"/>
          <w:sz w:val="24"/>
          <w:szCs w:val="24"/>
        </w:rPr>
        <w:t>.</w:t>
      </w:r>
    </w:p>
    <w:p w:rsidR="00F10C1A" w:rsidRDefault="00F10C1A" w:rsidP="005F0078">
      <w:pPr>
        <w:pStyle w:val="Texto"/>
        <w:spacing w:after="0" w:line="276" w:lineRule="auto"/>
        <w:ind w:firstLine="0"/>
        <w:rPr>
          <w:color w:val="000000"/>
          <w:sz w:val="24"/>
          <w:szCs w:val="24"/>
        </w:rPr>
      </w:pPr>
    </w:p>
    <w:p w:rsidR="00F10C1A" w:rsidRPr="00F10C1A" w:rsidRDefault="00F10C1A" w:rsidP="005F0078">
      <w:pPr>
        <w:pStyle w:val="Texto"/>
        <w:spacing w:line="276" w:lineRule="auto"/>
        <w:ind w:firstLine="0"/>
        <w:rPr>
          <w:color w:val="000000"/>
          <w:sz w:val="24"/>
          <w:szCs w:val="24"/>
        </w:rPr>
      </w:pPr>
      <w:r w:rsidRPr="00F10C1A">
        <w:rPr>
          <w:b/>
          <w:bCs/>
          <w:color w:val="000000"/>
          <w:sz w:val="24"/>
          <w:szCs w:val="24"/>
        </w:rPr>
        <w:t>ARTÍCULO SEGUNDO.</w:t>
      </w:r>
      <w:r>
        <w:rPr>
          <w:color w:val="000000"/>
          <w:sz w:val="24"/>
          <w:szCs w:val="24"/>
        </w:rPr>
        <w:t xml:space="preserve"> </w:t>
      </w:r>
      <w:r w:rsidR="006F547B">
        <w:rPr>
          <w:color w:val="000000"/>
          <w:sz w:val="24"/>
          <w:szCs w:val="24"/>
        </w:rPr>
        <w:t>El Gobierno de la Ciudad de México deberá considerar de manera ineludible, en el proyecto de Presupuesto de Egresos que remita cada año al Congreso de la Ciudad de México, el monto correspondiente al mínimo vital, el cual deberá ser calculado bajo los principios de progresividad, gradualidad, eficiencia y transparencia en su ejercicio, a partir del ejercicio fiscal 2021.</w:t>
      </w:r>
    </w:p>
    <w:p w:rsidR="005F0078" w:rsidRDefault="005F0078" w:rsidP="005F0078">
      <w:pPr>
        <w:pStyle w:val="Texto"/>
        <w:spacing w:after="0" w:line="276" w:lineRule="auto"/>
        <w:ind w:firstLine="0"/>
        <w:rPr>
          <w:b/>
          <w:bCs/>
          <w:color w:val="000000"/>
          <w:sz w:val="24"/>
          <w:szCs w:val="24"/>
        </w:rPr>
      </w:pPr>
    </w:p>
    <w:p w:rsidR="00C24C1A" w:rsidRPr="00C24C1A" w:rsidRDefault="005F0078" w:rsidP="00C24C1A">
      <w:pPr>
        <w:pStyle w:val="Texto"/>
        <w:spacing w:after="0" w:line="276" w:lineRule="auto"/>
        <w:ind w:firstLine="0"/>
        <w:rPr>
          <w:color w:val="000000"/>
          <w:sz w:val="24"/>
          <w:szCs w:val="24"/>
        </w:rPr>
      </w:pPr>
      <w:r w:rsidRPr="00C24C1A">
        <w:rPr>
          <w:b/>
          <w:bCs/>
          <w:color w:val="000000"/>
          <w:sz w:val="24"/>
          <w:szCs w:val="24"/>
        </w:rPr>
        <w:t>ARTÍCULO TERCERO.</w:t>
      </w:r>
      <w:r w:rsidRPr="00C24C1A">
        <w:rPr>
          <w:color w:val="000000"/>
          <w:sz w:val="24"/>
          <w:szCs w:val="24"/>
        </w:rPr>
        <w:t xml:space="preserve"> </w:t>
      </w:r>
      <w:r w:rsidR="006F547B" w:rsidRPr="00C24C1A">
        <w:rPr>
          <w:color w:val="000000"/>
          <w:sz w:val="24"/>
          <w:szCs w:val="24"/>
        </w:rPr>
        <w:t>El Gobierno de la Ciudad de México deberá diseñar, elaborar, aprobar y publicar en la Gaceta Oficial del Gobierno de la Ciudad de México, las Reglas de Operación para el otorgamiento del mínimo vital a más tardar el último día de enero de cada año</w:t>
      </w:r>
      <w:r w:rsidR="00C24C1A" w:rsidRPr="00C24C1A">
        <w:rPr>
          <w:color w:val="000000"/>
          <w:sz w:val="24"/>
          <w:szCs w:val="24"/>
        </w:rPr>
        <w:t>, cuyo contenido deberá establecer y considerar, de manera enunciativa mas no limitativa lo siguiente:</w:t>
      </w:r>
    </w:p>
    <w:p w:rsidR="00C24C1A" w:rsidRPr="00C24C1A" w:rsidRDefault="00C24C1A" w:rsidP="00C24C1A">
      <w:pPr>
        <w:pStyle w:val="Texto"/>
        <w:spacing w:after="0" w:line="276" w:lineRule="auto"/>
        <w:ind w:firstLine="0"/>
        <w:rPr>
          <w:color w:val="000000"/>
          <w:sz w:val="24"/>
          <w:szCs w:val="24"/>
        </w:rPr>
      </w:pPr>
    </w:p>
    <w:p w:rsidR="00C24C1A" w:rsidRDefault="00C24C1A" w:rsidP="00C24C1A">
      <w:pPr>
        <w:pStyle w:val="Texto"/>
        <w:spacing w:after="0" w:line="276" w:lineRule="auto"/>
        <w:ind w:firstLine="0"/>
        <w:rPr>
          <w:color w:val="000000"/>
          <w:sz w:val="24"/>
          <w:szCs w:val="24"/>
        </w:rPr>
      </w:pPr>
      <w:r w:rsidRPr="00C24C1A">
        <w:rPr>
          <w:color w:val="000000"/>
          <w:sz w:val="24"/>
          <w:szCs w:val="24"/>
        </w:rPr>
        <w:t xml:space="preserve">Adoptar las Líneas de Pobreza de Ingresos del CONEVAL y establecer el mínimo vital como apoyo único en materia de combate a la pobreza, así como los mecanismos para su implementación gradual empezando por los hogares encabezados por jefas de familia, en los hogares con niños y  con personas en </w:t>
      </w:r>
      <w:r w:rsidRPr="00C24C1A">
        <w:rPr>
          <w:color w:val="000000"/>
          <w:sz w:val="24"/>
          <w:szCs w:val="24"/>
        </w:rPr>
        <w:lastRenderedPageBreak/>
        <w:t xml:space="preserve">condiciones de pobreza y en una segunda etapa a las Personas Adultas Mayores y personas con discapacidad, en una tercera etapa a Personas en situación de desempleo y subempleo y finalmente a Personas adultas en general. </w:t>
      </w:r>
    </w:p>
    <w:p w:rsidR="00C24C1A" w:rsidRDefault="00C315AE" w:rsidP="00C24C1A">
      <w:pPr>
        <w:pStyle w:val="Texto"/>
        <w:spacing w:after="0" w:line="276" w:lineRule="auto"/>
        <w:ind w:firstLine="0"/>
        <w:rPr>
          <w:color w:val="000000"/>
          <w:sz w:val="24"/>
          <w:szCs w:val="24"/>
        </w:rPr>
      </w:pPr>
      <w:r w:rsidRPr="00C315AE">
        <w:rPr>
          <w:noProof/>
          <w:color w:val="000000"/>
          <w:sz w:val="24"/>
          <w:szCs w:val="24"/>
          <w:lang w:val="es-MX" w:eastAsia="es-MX"/>
        </w:rPr>
        <w:drawing>
          <wp:anchor distT="0" distB="0" distL="114300" distR="114300" simplePos="0" relativeHeight="251662336" behindDoc="0" locked="0" layoutInCell="1" allowOverlap="1">
            <wp:simplePos x="0" y="0"/>
            <wp:positionH relativeFrom="column">
              <wp:posOffset>4413580</wp:posOffset>
            </wp:positionH>
            <wp:positionV relativeFrom="paragraph">
              <wp:posOffset>-1270381</wp:posOffset>
            </wp:positionV>
            <wp:extent cx="1126541" cy="1111911"/>
            <wp:effectExtent l="0" t="0" r="0" b="0"/>
            <wp:wrapNone/>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cstate="print"/>
                    <a:srcRect/>
                    <a:stretch>
                      <a:fillRect/>
                    </a:stretch>
                  </pic:blipFill>
                  <pic:spPr>
                    <a:xfrm>
                      <a:off x="0" y="0"/>
                      <a:ext cx="1126541" cy="1111911"/>
                    </a:xfrm>
                    <a:prstGeom prst="rect">
                      <a:avLst/>
                    </a:prstGeom>
                    <a:ln/>
                  </pic:spPr>
                </pic:pic>
              </a:graphicData>
            </a:graphic>
          </wp:anchor>
        </w:drawing>
      </w:r>
      <w:r w:rsidR="0070281E" w:rsidRPr="0070281E">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86.7pt;margin-top:-154.7pt;width:613.35pt;height:794.05pt;z-index:251660288;mso-position-horizontal-relative:text;mso-position-vertical-relative:text">
            <v:imagedata r:id="rId8" o:title="Iniciativa Tabe002"/>
          </v:shape>
        </w:pict>
      </w:r>
    </w:p>
    <w:p w:rsidR="00C24C1A" w:rsidRPr="00AF3B80" w:rsidRDefault="00C24C1A" w:rsidP="00C24C1A">
      <w:pPr>
        <w:pStyle w:val="Texto"/>
        <w:spacing w:after="0" w:line="276" w:lineRule="auto"/>
        <w:ind w:firstLine="0"/>
        <w:rPr>
          <w:color w:val="000000"/>
          <w:sz w:val="24"/>
          <w:szCs w:val="24"/>
        </w:rPr>
      </w:pPr>
      <w:r>
        <w:rPr>
          <w:color w:val="000000"/>
          <w:sz w:val="24"/>
          <w:szCs w:val="24"/>
        </w:rPr>
        <w:t>La s</w:t>
      </w:r>
      <w:r w:rsidRPr="00AF3B80">
        <w:rPr>
          <w:color w:val="000000"/>
          <w:sz w:val="24"/>
          <w:szCs w:val="24"/>
        </w:rPr>
        <w:t xml:space="preserve">ustitución gradual de Programas Sociales vigentes </w:t>
      </w:r>
      <w:r>
        <w:rPr>
          <w:color w:val="000000"/>
          <w:sz w:val="24"/>
          <w:szCs w:val="24"/>
        </w:rPr>
        <w:t>para ser concentrados en el mínimo vital, así como los mecanismos de transición para eliminar la dispersión programática de la política social y con ello e</w:t>
      </w:r>
      <w:r w:rsidRPr="00AF3B80">
        <w:rPr>
          <w:color w:val="000000"/>
          <w:sz w:val="24"/>
          <w:szCs w:val="24"/>
        </w:rPr>
        <w:t xml:space="preserve">stablecer </w:t>
      </w:r>
      <w:r>
        <w:rPr>
          <w:color w:val="000000"/>
          <w:sz w:val="24"/>
          <w:szCs w:val="24"/>
        </w:rPr>
        <w:t>los mecanismos de</w:t>
      </w:r>
      <w:r w:rsidRPr="00AF3B80">
        <w:rPr>
          <w:color w:val="000000"/>
          <w:sz w:val="24"/>
          <w:szCs w:val="24"/>
        </w:rPr>
        <w:t xml:space="preserve"> renuncia</w:t>
      </w:r>
      <w:r>
        <w:rPr>
          <w:color w:val="000000"/>
          <w:sz w:val="24"/>
          <w:szCs w:val="24"/>
        </w:rPr>
        <w:t xml:space="preserve"> </w:t>
      </w:r>
      <w:r w:rsidRPr="00AF3B80">
        <w:rPr>
          <w:color w:val="000000"/>
          <w:sz w:val="24"/>
          <w:szCs w:val="24"/>
        </w:rPr>
        <w:t>voluntari</w:t>
      </w:r>
      <w:r>
        <w:rPr>
          <w:color w:val="000000"/>
          <w:sz w:val="24"/>
          <w:szCs w:val="24"/>
        </w:rPr>
        <w:t>a</w:t>
      </w:r>
      <w:r w:rsidRPr="00AF3B80">
        <w:rPr>
          <w:color w:val="000000"/>
          <w:sz w:val="24"/>
          <w:szCs w:val="24"/>
        </w:rPr>
        <w:t xml:space="preserve"> al apoyo</w:t>
      </w:r>
      <w:r>
        <w:rPr>
          <w:color w:val="000000"/>
          <w:sz w:val="24"/>
          <w:szCs w:val="24"/>
        </w:rPr>
        <w:t xml:space="preserve"> una vez que la beneficiaria o beneficiario rompieron la barrera de la pobreza establecida por los indicadores del CONEVAL.</w:t>
      </w:r>
    </w:p>
    <w:p w:rsidR="00C24C1A" w:rsidRDefault="00C24C1A" w:rsidP="005F0078">
      <w:pPr>
        <w:pStyle w:val="Texto"/>
        <w:spacing w:after="0" w:line="276" w:lineRule="auto"/>
        <w:ind w:firstLine="0"/>
        <w:rPr>
          <w:color w:val="000000"/>
          <w:sz w:val="24"/>
          <w:szCs w:val="24"/>
        </w:rPr>
      </w:pPr>
    </w:p>
    <w:p w:rsidR="00C24C1A" w:rsidRDefault="00C24C1A" w:rsidP="005F0078">
      <w:pPr>
        <w:pStyle w:val="Texto"/>
        <w:spacing w:after="0" w:line="276" w:lineRule="auto"/>
        <w:ind w:firstLine="0"/>
        <w:rPr>
          <w:color w:val="000000"/>
          <w:sz w:val="24"/>
          <w:szCs w:val="24"/>
        </w:rPr>
      </w:pPr>
    </w:p>
    <w:p w:rsidR="005F0078" w:rsidRDefault="005F0078" w:rsidP="005F0078">
      <w:pPr>
        <w:pStyle w:val="Texto"/>
        <w:spacing w:after="0" w:line="276" w:lineRule="auto"/>
        <w:ind w:firstLine="0"/>
        <w:rPr>
          <w:color w:val="000000"/>
          <w:sz w:val="24"/>
          <w:szCs w:val="24"/>
        </w:rPr>
      </w:pPr>
    </w:p>
    <w:p w:rsidR="00ED7DA7" w:rsidRPr="00985C3B" w:rsidRDefault="00ED7DA7" w:rsidP="00ED7DA7">
      <w:pPr>
        <w:spacing w:line="276" w:lineRule="auto"/>
        <w:jc w:val="both"/>
        <w:rPr>
          <w:rFonts w:ascii="Arial" w:hAnsi="Arial" w:cs="Arial"/>
          <w:b/>
          <w:bCs/>
          <w:color w:val="000000"/>
          <w:shd w:val="clear" w:color="auto" w:fill="FFFFFF"/>
        </w:rPr>
      </w:pPr>
      <w:r w:rsidRPr="00985C3B">
        <w:rPr>
          <w:rFonts w:ascii="Arial" w:hAnsi="Arial" w:cs="Arial"/>
          <w:color w:val="000000"/>
        </w:rPr>
        <w:t>Dado en el Palacio L</w:t>
      </w:r>
      <w:r w:rsidR="00540767">
        <w:rPr>
          <w:rFonts w:ascii="Arial" w:hAnsi="Arial" w:cs="Arial"/>
          <w:color w:val="000000"/>
        </w:rPr>
        <w:t>egislativo de Donceles a los 19</w:t>
      </w:r>
      <w:r w:rsidRPr="00985C3B">
        <w:rPr>
          <w:rFonts w:ascii="Arial" w:hAnsi="Arial" w:cs="Arial"/>
          <w:color w:val="000000"/>
        </w:rPr>
        <w:t xml:space="preserve"> días del mes de </w:t>
      </w:r>
      <w:r w:rsidR="00697C12">
        <w:rPr>
          <w:rFonts w:ascii="Arial" w:hAnsi="Arial" w:cs="Arial"/>
          <w:color w:val="000000"/>
        </w:rPr>
        <w:t>mayo</w:t>
      </w:r>
      <w:r w:rsidRPr="00985C3B">
        <w:rPr>
          <w:rFonts w:ascii="Arial" w:hAnsi="Arial" w:cs="Arial"/>
          <w:color w:val="000000"/>
        </w:rPr>
        <w:t xml:space="preserve"> del año de dos mil </w:t>
      </w:r>
      <w:r>
        <w:rPr>
          <w:rFonts w:ascii="Arial" w:hAnsi="Arial" w:cs="Arial"/>
          <w:color w:val="000000"/>
        </w:rPr>
        <w:t>veinte</w:t>
      </w:r>
      <w:r w:rsidRPr="00985C3B">
        <w:rPr>
          <w:rFonts w:ascii="Arial" w:hAnsi="Arial" w:cs="Arial"/>
          <w:color w:val="000000"/>
        </w:rPr>
        <w:t>.</w:t>
      </w:r>
    </w:p>
    <w:p w:rsidR="00ED7DA7" w:rsidRDefault="00ED7DA7" w:rsidP="00ED7DA7">
      <w:pPr>
        <w:spacing w:line="276" w:lineRule="auto"/>
        <w:rPr>
          <w:rFonts w:ascii="Arial" w:hAnsi="Arial" w:cs="Arial"/>
          <w:b/>
          <w:bCs/>
          <w:color w:val="000000"/>
          <w:shd w:val="clear" w:color="auto" w:fill="FFFFFF"/>
        </w:rPr>
      </w:pPr>
    </w:p>
    <w:p w:rsidR="008D4C89" w:rsidRDefault="008D4C89" w:rsidP="00ED7DA7">
      <w:pPr>
        <w:spacing w:line="276" w:lineRule="auto"/>
        <w:rPr>
          <w:rFonts w:ascii="Arial" w:hAnsi="Arial" w:cs="Arial"/>
          <w:b/>
          <w:bCs/>
          <w:color w:val="000000"/>
          <w:shd w:val="clear" w:color="auto" w:fill="FFFFFF"/>
        </w:rPr>
      </w:pPr>
    </w:p>
    <w:p w:rsidR="00697C12" w:rsidRDefault="00697C12" w:rsidP="00697C12">
      <w:pPr>
        <w:spacing w:line="276" w:lineRule="auto"/>
        <w:jc w:val="center"/>
        <w:rPr>
          <w:rFonts w:ascii="Arial" w:hAnsi="Arial" w:cs="Arial"/>
          <w:b/>
          <w:bCs/>
          <w:color w:val="000000"/>
          <w:shd w:val="clear" w:color="auto" w:fill="FFFFFF"/>
        </w:rPr>
      </w:pPr>
      <w:r>
        <w:rPr>
          <w:rFonts w:ascii="Arial" w:hAnsi="Arial" w:cs="Arial"/>
          <w:b/>
          <w:bCs/>
          <w:color w:val="000000"/>
          <w:shd w:val="clear" w:color="auto" w:fill="FFFFFF"/>
        </w:rPr>
        <w:t>Suscriben</w:t>
      </w:r>
    </w:p>
    <w:p w:rsidR="00697C12" w:rsidRDefault="00697C12" w:rsidP="00697C12">
      <w:pPr>
        <w:spacing w:line="276" w:lineRule="auto"/>
        <w:jc w:val="center"/>
        <w:rPr>
          <w:rFonts w:ascii="Arial" w:hAnsi="Arial" w:cs="Arial"/>
          <w:b/>
          <w:bCs/>
          <w:color w:val="000000"/>
          <w:shd w:val="clear" w:color="auto" w:fill="FFFFFF"/>
        </w:rPr>
      </w:pPr>
    </w:p>
    <w:p w:rsidR="008D4C89" w:rsidRPr="00985C3B" w:rsidRDefault="008D4C89" w:rsidP="00ED7DA7">
      <w:pPr>
        <w:spacing w:line="276" w:lineRule="auto"/>
        <w:rPr>
          <w:rFonts w:ascii="Arial" w:hAnsi="Arial" w:cs="Arial"/>
          <w:b/>
          <w:bCs/>
          <w:color w:val="000000"/>
          <w:shd w:val="clear" w:color="auto" w:fill="FFFFFF"/>
        </w:rPr>
      </w:pPr>
    </w:p>
    <w:p w:rsidR="00ED7DA7" w:rsidRDefault="00ED7DA7" w:rsidP="00ED7DA7">
      <w:pPr>
        <w:spacing w:line="276" w:lineRule="auto"/>
        <w:rPr>
          <w:rFonts w:ascii="Arial" w:hAnsi="Arial" w:cs="Arial"/>
          <w:b/>
          <w:bCs/>
          <w:color w:val="000000"/>
          <w:shd w:val="clear" w:color="auto" w:fill="FFFFFF"/>
        </w:rPr>
      </w:pPr>
    </w:p>
    <w:p w:rsidR="00540767" w:rsidRDefault="00540767" w:rsidP="00ED7DA7">
      <w:pPr>
        <w:spacing w:line="276" w:lineRule="auto"/>
        <w:rPr>
          <w:rFonts w:ascii="Arial" w:hAnsi="Arial" w:cs="Arial"/>
          <w:b/>
          <w:bCs/>
          <w:color w:val="000000"/>
          <w:shd w:val="clear" w:color="auto" w:fill="FFFFFF"/>
        </w:rPr>
      </w:pPr>
    </w:p>
    <w:p w:rsidR="00540767" w:rsidRPr="00985C3B" w:rsidRDefault="00540767" w:rsidP="00ED7DA7">
      <w:pPr>
        <w:spacing w:line="276" w:lineRule="auto"/>
        <w:rPr>
          <w:rFonts w:ascii="Arial" w:hAnsi="Arial" w:cs="Arial"/>
          <w:b/>
          <w:bCs/>
          <w:color w:val="000000"/>
          <w:shd w:val="clear" w:color="auto" w:fill="FFFFFF"/>
        </w:rPr>
      </w:pPr>
    </w:p>
    <w:p w:rsidR="00ED7DA7" w:rsidRPr="00697C12" w:rsidRDefault="00697C12" w:rsidP="00697C12">
      <w:pPr>
        <w:spacing w:line="276" w:lineRule="auto"/>
        <w:jc w:val="center"/>
        <w:rPr>
          <w:rFonts w:ascii="Arial" w:hAnsi="Arial" w:cs="Arial"/>
          <w:b/>
          <w:bCs/>
          <w:color w:val="000000"/>
          <w:shd w:val="clear" w:color="auto" w:fill="FFFFFF"/>
        </w:rPr>
      </w:pPr>
      <w:r>
        <w:rPr>
          <w:rFonts w:ascii="Arial" w:hAnsi="Arial" w:cs="Arial"/>
          <w:b/>
          <w:bCs/>
          <w:color w:val="000000"/>
          <w:shd w:val="clear" w:color="auto" w:fill="FFFFFF"/>
        </w:rPr>
        <w:t xml:space="preserve">Dip. Christian Von Roehrich de la Isla                    </w:t>
      </w:r>
      <w:r w:rsidR="00ED7DA7" w:rsidRPr="00985C3B">
        <w:rPr>
          <w:rFonts w:ascii="Arial" w:hAnsi="Arial" w:cs="Arial"/>
          <w:b/>
          <w:bCs/>
          <w:color w:val="000000"/>
          <w:shd w:val="clear" w:color="auto" w:fill="FFFFFF"/>
        </w:rPr>
        <w:t xml:space="preserve">Dip. </w:t>
      </w:r>
      <w:r w:rsidR="00ED7DA7">
        <w:rPr>
          <w:rFonts w:ascii="Arial" w:hAnsi="Arial" w:cs="Arial"/>
          <w:b/>
          <w:bCs/>
          <w:color w:val="000000"/>
          <w:shd w:val="clear" w:color="auto" w:fill="FFFFFF"/>
        </w:rPr>
        <w:t>Mauricio Tabe Echartea</w:t>
      </w:r>
    </w:p>
    <w:p w:rsidR="00540767" w:rsidRDefault="00540767" w:rsidP="005F0078">
      <w:pPr>
        <w:pStyle w:val="Texto"/>
        <w:spacing w:after="0" w:line="276" w:lineRule="auto"/>
        <w:ind w:firstLine="0"/>
        <w:rPr>
          <w:color w:val="000000"/>
          <w:sz w:val="24"/>
          <w:szCs w:val="24"/>
        </w:rPr>
      </w:pPr>
    </w:p>
    <w:p w:rsidR="00540767" w:rsidRPr="00540767" w:rsidRDefault="00540767" w:rsidP="00540767">
      <w:pPr>
        <w:rPr>
          <w:lang w:val="es-ES" w:eastAsia="es-ES"/>
        </w:rPr>
      </w:pPr>
    </w:p>
    <w:p w:rsidR="00540767" w:rsidRPr="00540767" w:rsidRDefault="00540767" w:rsidP="00540767">
      <w:pPr>
        <w:rPr>
          <w:lang w:val="es-ES" w:eastAsia="es-ES"/>
        </w:rPr>
      </w:pPr>
    </w:p>
    <w:p w:rsidR="00540767" w:rsidRPr="00540767" w:rsidRDefault="00540767" w:rsidP="00540767">
      <w:pPr>
        <w:rPr>
          <w:lang w:val="es-ES" w:eastAsia="es-ES"/>
        </w:rPr>
      </w:pPr>
    </w:p>
    <w:p w:rsidR="00540767" w:rsidRDefault="00540767" w:rsidP="00540767">
      <w:pPr>
        <w:rPr>
          <w:lang w:val="es-ES" w:eastAsia="es-ES"/>
        </w:rPr>
      </w:pPr>
    </w:p>
    <w:p w:rsidR="005F0078" w:rsidRPr="00540767" w:rsidRDefault="00540767" w:rsidP="00540767">
      <w:pPr>
        <w:tabs>
          <w:tab w:val="left" w:pos="8029"/>
        </w:tabs>
        <w:rPr>
          <w:lang w:val="es-ES" w:eastAsia="es-ES"/>
        </w:rPr>
      </w:pPr>
      <w:r>
        <w:rPr>
          <w:lang w:val="es-ES" w:eastAsia="es-ES"/>
        </w:rPr>
        <w:tab/>
      </w:r>
    </w:p>
    <w:sectPr w:rsidR="005F0078" w:rsidRPr="00540767" w:rsidSect="000D7718">
      <w:headerReference w:type="even" r:id="rId9"/>
      <w:headerReference w:type="default" r:id="rId10"/>
      <w:footerReference w:type="even" r:id="rId11"/>
      <w:footerReference w:type="default" r:id="rId12"/>
      <w:headerReference w:type="first" r:id="rId13"/>
      <w:footerReference w:type="first" r:id="rId14"/>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744E" w:rsidRDefault="0071744E" w:rsidP="008D4C89">
      <w:r>
        <w:separator/>
      </w:r>
    </w:p>
  </w:endnote>
  <w:endnote w:type="continuationSeparator" w:id="0">
    <w:p w:rsidR="0071744E" w:rsidRDefault="0071744E" w:rsidP="008D4C8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Nmerodepgina"/>
      </w:rPr>
      <w:id w:val="-1975671357"/>
      <w:docPartObj>
        <w:docPartGallery w:val="Page Numbers (Bottom of Page)"/>
        <w:docPartUnique/>
      </w:docPartObj>
    </w:sdtPr>
    <w:sdtContent>
      <w:p w:rsidR="008D4C89" w:rsidRDefault="0070281E" w:rsidP="001A4147">
        <w:pPr>
          <w:pStyle w:val="Piedepgina"/>
          <w:framePr w:wrap="none" w:vAnchor="text" w:hAnchor="margin" w:xAlign="right" w:y="1"/>
          <w:rPr>
            <w:rStyle w:val="Nmerodepgina"/>
          </w:rPr>
        </w:pPr>
        <w:r>
          <w:rPr>
            <w:rStyle w:val="Nmerodepgina"/>
          </w:rPr>
          <w:fldChar w:fldCharType="begin"/>
        </w:r>
        <w:r w:rsidR="008D4C89">
          <w:rPr>
            <w:rStyle w:val="Nmerodepgina"/>
          </w:rPr>
          <w:instrText xml:space="preserve"> PAGE </w:instrText>
        </w:r>
        <w:r>
          <w:rPr>
            <w:rStyle w:val="Nmerodepgina"/>
          </w:rPr>
          <w:fldChar w:fldCharType="end"/>
        </w:r>
      </w:p>
    </w:sdtContent>
  </w:sdt>
  <w:p w:rsidR="008D4C89" w:rsidRDefault="008D4C89" w:rsidP="008D4C89">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Nmerodepgina"/>
      </w:rPr>
      <w:id w:val="-1978297099"/>
      <w:docPartObj>
        <w:docPartGallery w:val="Page Numbers (Bottom of Page)"/>
        <w:docPartUnique/>
      </w:docPartObj>
    </w:sdtPr>
    <w:sdtContent>
      <w:p w:rsidR="008D4C89" w:rsidRDefault="0070281E" w:rsidP="001A4147">
        <w:pPr>
          <w:pStyle w:val="Piedepgina"/>
          <w:framePr w:wrap="none" w:vAnchor="text" w:hAnchor="margin" w:xAlign="right" w:y="1"/>
          <w:rPr>
            <w:rStyle w:val="Nmerodepgina"/>
          </w:rPr>
        </w:pPr>
        <w:r>
          <w:rPr>
            <w:rStyle w:val="Nmerodepgina"/>
          </w:rPr>
          <w:fldChar w:fldCharType="begin"/>
        </w:r>
        <w:r w:rsidR="008D4C89">
          <w:rPr>
            <w:rStyle w:val="Nmerodepgina"/>
          </w:rPr>
          <w:instrText xml:space="preserve"> PAGE </w:instrText>
        </w:r>
        <w:r>
          <w:rPr>
            <w:rStyle w:val="Nmerodepgina"/>
          </w:rPr>
          <w:fldChar w:fldCharType="separate"/>
        </w:r>
        <w:r w:rsidR="00966191">
          <w:rPr>
            <w:rStyle w:val="Nmerodepgina"/>
            <w:noProof/>
          </w:rPr>
          <w:t>7</w:t>
        </w:r>
        <w:r>
          <w:rPr>
            <w:rStyle w:val="Nmerodepgina"/>
          </w:rPr>
          <w:fldChar w:fldCharType="end"/>
        </w:r>
      </w:p>
    </w:sdtContent>
  </w:sdt>
  <w:p w:rsidR="008D4C89" w:rsidRDefault="008D4C89" w:rsidP="008D4C89">
    <w:pPr>
      <w:pStyle w:val="Piedepgina"/>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15AE" w:rsidRDefault="00C315AE">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744E" w:rsidRDefault="0071744E" w:rsidP="008D4C89">
      <w:r>
        <w:separator/>
      </w:r>
    </w:p>
  </w:footnote>
  <w:footnote w:type="continuationSeparator" w:id="0">
    <w:p w:rsidR="0071744E" w:rsidRDefault="0071744E" w:rsidP="008D4C8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15AE" w:rsidRDefault="00C315AE">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0767" w:rsidRDefault="00540767" w:rsidP="00540767">
    <w:pPr>
      <w:pBdr>
        <w:top w:val="nil"/>
        <w:left w:val="nil"/>
        <w:bottom w:val="nil"/>
        <w:right w:val="nil"/>
        <w:between w:val="nil"/>
      </w:pBdr>
      <w:jc w:val="center"/>
      <w:rPr>
        <w:rFonts w:ascii="Century Gothic" w:eastAsia="Century Gothic" w:hAnsi="Century Gothic" w:cs="Century Gothic"/>
        <w:b/>
        <w:color w:val="000000"/>
      </w:rPr>
    </w:pPr>
    <w:r w:rsidRPr="0085241B">
      <w:rPr>
        <w:rFonts w:ascii="Century Gothic" w:eastAsia="Century Gothic" w:hAnsi="Century Gothic" w:cs="Century Gothic"/>
        <w:b/>
        <w:noProof/>
        <w:color w:val="000000"/>
      </w:rPr>
      <w:drawing>
        <wp:anchor distT="0" distB="0" distL="0" distR="0" simplePos="0" relativeHeight="251660288" behindDoc="1" locked="0" layoutInCell="1" allowOverlap="1">
          <wp:simplePos x="0" y="0"/>
          <wp:positionH relativeFrom="column">
            <wp:posOffset>-105350</wp:posOffset>
          </wp:positionH>
          <wp:positionV relativeFrom="paragraph">
            <wp:posOffset>-268425</wp:posOffset>
          </wp:positionV>
          <wp:extent cx="992038" cy="966158"/>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988182" cy="968992"/>
                  </a:xfrm>
                  <a:prstGeom prst="rect">
                    <a:avLst/>
                  </a:prstGeom>
                  <a:ln/>
                </pic:spPr>
              </pic:pic>
            </a:graphicData>
          </a:graphic>
        </wp:anchor>
      </w:drawing>
    </w:r>
    <w:proofErr w:type="spellStart"/>
    <w:r w:rsidRPr="0085241B">
      <w:rPr>
        <w:rFonts w:ascii="Century Gothic" w:eastAsia="Century Gothic" w:hAnsi="Century Gothic" w:cs="Century Gothic"/>
        <w:b/>
        <w:color w:val="000000"/>
      </w:rPr>
      <w:t>Dip</w:t>
    </w:r>
    <w:proofErr w:type="spellEnd"/>
    <w:r w:rsidRPr="0085241B">
      <w:rPr>
        <w:rFonts w:ascii="Century Gothic" w:eastAsia="Century Gothic" w:hAnsi="Century Gothic" w:cs="Century Gothic"/>
        <w:b/>
        <w:color w:val="000000"/>
      </w:rPr>
      <w:t xml:space="preserve">. Mauricio </w:t>
    </w:r>
    <w:proofErr w:type="spellStart"/>
    <w:r w:rsidRPr="0085241B">
      <w:rPr>
        <w:rFonts w:ascii="Century Gothic" w:eastAsia="Century Gothic" w:hAnsi="Century Gothic" w:cs="Century Gothic"/>
        <w:b/>
        <w:color w:val="000000"/>
      </w:rPr>
      <w:t>Tabe</w:t>
    </w:r>
    <w:proofErr w:type="spellEnd"/>
    <w:r w:rsidRPr="0085241B">
      <w:rPr>
        <w:rFonts w:ascii="Century Gothic" w:eastAsia="Century Gothic" w:hAnsi="Century Gothic" w:cs="Century Gothic"/>
        <w:b/>
        <w:color w:val="000000"/>
      </w:rPr>
      <w:t xml:space="preserve"> </w:t>
    </w:r>
    <w:proofErr w:type="spellStart"/>
    <w:r w:rsidRPr="0085241B">
      <w:rPr>
        <w:rFonts w:ascii="Century Gothic" w:eastAsia="Century Gothic" w:hAnsi="Century Gothic" w:cs="Century Gothic"/>
        <w:b/>
        <w:color w:val="000000"/>
      </w:rPr>
      <w:t>Echartea</w:t>
    </w:r>
    <w:proofErr w:type="spellEnd"/>
  </w:p>
  <w:p w:rsidR="00540767" w:rsidRPr="0085241B" w:rsidRDefault="00540767" w:rsidP="00540767">
    <w:pPr>
      <w:pBdr>
        <w:top w:val="nil"/>
        <w:left w:val="nil"/>
        <w:bottom w:val="nil"/>
        <w:right w:val="nil"/>
        <w:between w:val="nil"/>
      </w:pBdr>
      <w:jc w:val="center"/>
      <w:rPr>
        <w:rFonts w:ascii="Century Gothic" w:eastAsia="Century Gothic" w:hAnsi="Century Gothic" w:cs="Century Gothic"/>
        <w:b/>
        <w:color w:val="000000"/>
      </w:rPr>
    </w:pPr>
    <w:r w:rsidRPr="0085241B">
      <w:rPr>
        <w:rFonts w:ascii="Century Gothic" w:eastAsia="Century Gothic" w:hAnsi="Century Gothic" w:cs="Century Gothic"/>
        <w:b/>
        <w:noProof/>
        <w:color w:val="000000"/>
      </w:rPr>
      <w:drawing>
        <wp:anchor distT="0" distB="0" distL="114300" distR="114300" simplePos="0" relativeHeight="251659264" behindDoc="0" locked="0" layoutInCell="1" allowOverlap="1">
          <wp:simplePos x="0" y="0"/>
          <wp:positionH relativeFrom="column">
            <wp:posOffset>4665057</wp:posOffset>
          </wp:positionH>
          <wp:positionV relativeFrom="paragraph">
            <wp:posOffset>-328810</wp:posOffset>
          </wp:positionV>
          <wp:extent cx="1130061" cy="1112807"/>
          <wp:effectExtent l="0" t="0" r="0" b="0"/>
          <wp:wrapNone/>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1130061" cy="1112807"/>
                  </a:xfrm>
                  <a:prstGeom prst="rect">
                    <a:avLst/>
                  </a:prstGeom>
                  <a:ln/>
                </pic:spPr>
              </pic:pic>
            </a:graphicData>
          </a:graphic>
        </wp:anchor>
      </w:drawing>
    </w:r>
    <w:proofErr w:type="spellStart"/>
    <w:r>
      <w:rPr>
        <w:rFonts w:ascii="Century Gothic" w:eastAsia="Century Gothic" w:hAnsi="Century Gothic" w:cs="Century Gothic"/>
        <w:b/>
        <w:color w:val="000000"/>
      </w:rPr>
      <w:t>Dip</w:t>
    </w:r>
    <w:proofErr w:type="spellEnd"/>
    <w:r>
      <w:rPr>
        <w:rFonts w:ascii="Century Gothic" w:eastAsia="Century Gothic" w:hAnsi="Century Gothic" w:cs="Century Gothic"/>
        <w:b/>
        <w:color w:val="000000"/>
      </w:rPr>
      <w:t xml:space="preserve">. Christian Von </w:t>
    </w:r>
    <w:proofErr w:type="spellStart"/>
    <w:r>
      <w:rPr>
        <w:rFonts w:ascii="Century Gothic" w:eastAsia="Century Gothic" w:hAnsi="Century Gothic" w:cs="Century Gothic"/>
        <w:b/>
        <w:color w:val="000000"/>
      </w:rPr>
      <w:t>Roehrich</w:t>
    </w:r>
    <w:proofErr w:type="spellEnd"/>
    <w:r>
      <w:rPr>
        <w:rFonts w:ascii="Century Gothic" w:eastAsia="Century Gothic" w:hAnsi="Century Gothic" w:cs="Century Gothic"/>
        <w:b/>
        <w:color w:val="000000"/>
      </w:rPr>
      <w:t xml:space="preserve"> de la Isla </w:t>
    </w:r>
  </w:p>
  <w:p w:rsidR="00540767" w:rsidRDefault="00540767" w:rsidP="00540767">
    <w:pPr>
      <w:pBdr>
        <w:top w:val="nil"/>
        <w:left w:val="nil"/>
        <w:bottom w:val="nil"/>
        <w:right w:val="nil"/>
        <w:between w:val="nil"/>
      </w:pBdr>
      <w:jc w:val="center"/>
      <w:rPr>
        <w:rFonts w:ascii="Century Gothic" w:eastAsia="Century Gothic" w:hAnsi="Century Gothic" w:cs="Century Gothic"/>
        <w:color w:val="000000"/>
      </w:rPr>
    </w:pPr>
  </w:p>
  <w:p w:rsidR="00540767" w:rsidRDefault="00540767" w:rsidP="00540767">
    <w:pPr>
      <w:pStyle w:val="Encabezado"/>
      <w:rPr>
        <w:color w:val="000000"/>
      </w:rPr>
    </w:pPr>
  </w:p>
  <w:p w:rsidR="00540767" w:rsidRDefault="00540767">
    <w:pPr>
      <w:pStyle w:val="Encabezad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15AE" w:rsidRDefault="00C315AE">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EA551B"/>
    <w:multiLevelType w:val="hybridMultilevel"/>
    <w:tmpl w:val="BD54C0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3E3D6497"/>
    <w:multiLevelType w:val="multilevel"/>
    <w:tmpl w:val="A0B0F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59648EB"/>
    <w:multiLevelType w:val="multilevel"/>
    <w:tmpl w:val="44B8BF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A722BCB"/>
    <w:multiLevelType w:val="multilevel"/>
    <w:tmpl w:val="AC441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BE108B7"/>
    <w:multiLevelType w:val="multilevel"/>
    <w:tmpl w:val="EEB06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F080D61"/>
    <w:multiLevelType w:val="multilevel"/>
    <w:tmpl w:val="084A4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4653356"/>
    <w:multiLevelType w:val="hybridMultilevel"/>
    <w:tmpl w:val="187486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6A766C5A"/>
    <w:multiLevelType w:val="multilevel"/>
    <w:tmpl w:val="F3FEF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6"/>
  </w:num>
  <w:num w:numId="3">
    <w:abstractNumId w:val="3"/>
  </w:num>
  <w:num w:numId="4">
    <w:abstractNumId w:val="1"/>
  </w:num>
  <w:num w:numId="5">
    <w:abstractNumId w:val="4"/>
  </w:num>
  <w:num w:numId="6">
    <w:abstractNumId w:val="7"/>
  </w:num>
  <w:num w:numId="7">
    <w:abstractNumId w:val="5"/>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hdrShapeDefaults>
    <o:shapedefaults v:ext="edit" spidmax="6146"/>
  </w:hdrShapeDefaults>
  <w:footnotePr>
    <w:footnote w:id="-1"/>
    <w:footnote w:id="0"/>
  </w:footnotePr>
  <w:endnotePr>
    <w:endnote w:id="-1"/>
    <w:endnote w:id="0"/>
  </w:endnotePr>
  <w:compat/>
  <w:rsids>
    <w:rsidRoot w:val="004E0835"/>
    <w:rsid w:val="000954E4"/>
    <w:rsid w:val="000D7718"/>
    <w:rsid w:val="0011271D"/>
    <w:rsid w:val="002826E1"/>
    <w:rsid w:val="004E0835"/>
    <w:rsid w:val="004F2A03"/>
    <w:rsid w:val="00540767"/>
    <w:rsid w:val="00557A20"/>
    <w:rsid w:val="005F0078"/>
    <w:rsid w:val="00697C12"/>
    <w:rsid w:val="006F547B"/>
    <w:rsid w:val="0070281E"/>
    <w:rsid w:val="0071744E"/>
    <w:rsid w:val="008D4C89"/>
    <w:rsid w:val="009133EE"/>
    <w:rsid w:val="00966191"/>
    <w:rsid w:val="009A296B"/>
    <w:rsid w:val="00AF3B80"/>
    <w:rsid w:val="00B16A4C"/>
    <w:rsid w:val="00C24C1A"/>
    <w:rsid w:val="00C315AE"/>
    <w:rsid w:val="00E22459"/>
    <w:rsid w:val="00E8470C"/>
    <w:rsid w:val="00E86044"/>
    <w:rsid w:val="00ED7DA7"/>
    <w:rsid w:val="00EE4618"/>
    <w:rsid w:val="00F10C1A"/>
    <w:rsid w:val="00F4221D"/>
    <w:rsid w:val="00F84D18"/>
    <w:rsid w:val="00F92BCE"/>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7C12"/>
    <w:rPr>
      <w:rFonts w:ascii="Times New Roman" w:eastAsia="Times New Roman" w:hAnsi="Times New Roman" w:cs="Times New Roman"/>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link w:val="TextoCar"/>
    <w:rsid w:val="004E0835"/>
    <w:pPr>
      <w:spacing w:after="101" w:line="216" w:lineRule="exact"/>
      <w:ind w:firstLine="288"/>
      <w:jc w:val="both"/>
    </w:pPr>
    <w:rPr>
      <w:rFonts w:ascii="Arial" w:hAnsi="Arial" w:cs="Arial"/>
      <w:sz w:val="18"/>
      <w:szCs w:val="20"/>
      <w:lang w:val="es-ES" w:eastAsia="es-ES"/>
    </w:rPr>
  </w:style>
  <w:style w:type="character" w:customStyle="1" w:styleId="TextoCar">
    <w:name w:val="Texto Car"/>
    <w:link w:val="Texto"/>
    <w:locked/>
    <w:rsid w:val="004E0835"/>
    <w:rPr>
      <w:rFonts w:ascii="Arial" w:eastAsia="Times New Roman" w:hAnsi="Arial" w:cs="Arial"/>
      <w:sz w:val="18"/>
      <w:szCs w:val="20"/>
      <w:lang w:val="es-ES" w:eastAsia="es-ES"/>
    </w:rPr>
  </w:style>
  <w:style w:type="paragraph" w:styleId="Textosinformato">
    <w:name w:val="Plain Text"/>
    <w:basedOn w:val="Normal"/>
    <w:link w:val="TextosinformatoCar"/>
    <w:rsid w:val="004E0835"/>
    <w:rPr>
      <w:rFonts w:ascii="Courier New" w:hAnsi="Courier New" w:cs="Courier New"/>
      <w:sz w:val="20"/>
      <w:szCs w:val="20"/>
      <w:lang w:val="es-ES" w:eastAsia="es-ES"/>
    </w:rPr>
  </w:style>
  <w:style w:type="character" w:customStyle="1" w:styleId="TextosinformatoCar">
    <w:name w:val="Texto sin formato Car"/>
    <w:basedOn w:val="Fuentedeprrafopredeter"/>
    <w:link w:val="Textosinformato"/>
    <w:rsid w:val="004E0835"/>
    <w:rPr>
      <w:rFonts w:ascii="Courier New" w:eastAsia="Times New Roman" w:hAnsi="Courier New" w:cs="Courier New"/>
      <w:sz w:val="20"/>
      <w:szCs w:val="20"/>
      <w:lang w:val="es-ES" w:eastAsia="es-ES"/>
    </w:rPr>
  </w:style>
  <w:style w:type="paragraph" w:styleId="Prrafodelista">
    <w:name w:val="List Paragraph"/>
    <w:basedOn w:val="Normal"/>
    <w:uiPriority w:val="34"/>
    <w:qFormat/>
    <w:rsid w:val="008D4C89"/>
    <w:pPr>
      <w:ind w:left="720"/>
      <w:contextualSpacing/>
    </w:pPr>
  </w:style>
  <w:style w:type="paragraph" w:styleId="Piedepgina">
    <w:name w:val="footer"/>
    <w:basedOn w:val="Normal"/>
    <w:link w:val="PiedepginaCar"/>
    <w:uiPriority w:val="99"/>
    <w:unhideWhenUsed/>
    <w:rsid w:val="008D4C89"/>
    <w:pPr>
      <w:tabs>
        <w:tab w:val="center" w:pos="4419"/>
        <w:tab w:val="right" w:pos="8838"/>
      </w:tabs>
    </w:pPr>
  </w:style>
  <w:style w:type="character" w:customStyle="1" w:styleId="PiedepginaCar">
    <w:name w:val="Pie de página Car"/>
    <w:basedOn w:val="Fuentedeprrafopredeter"/>
    <w:link w:val="Piedepgina"/>
    <w:uiPriority w:val="99"/>
    <w:rsid w:val="008D4C89"/>
  </w:style>
  <w:style w:type="character" w:styleId="Nmerodepgina">
    <w:name w:val="page number"/>
    <w:basedOn w:val="Fuentedeprrafopredeter"/>
    <w:uiPriority w:val="99"/>
    <w:semiHidden/>
    <w:unhideWhenUsed/>
    <w:rsid w:val="008D4C89"/>
  </w:style>
  <w:style w:type="paragraph" w:styleId="NormalWeb">
    <w:name w:val="Normal (Web)"/>
    <w:basedOn w:val="Normal"/>
    <w:uiPriority w:val="99"/>
    <w:unhideWhenUsed/>
    <w:rsid w:val="00697C12"/>
    <w:pPr>
      <w:spacing w:before="100" w:beforeAutospacing="1" w:after="100" w:afterAutospacing="1"/>
    </w:pPr>
  </w:style>
  <w:style w:type="paragraph" w:styleId="Encabezado">
    <w:name w:val="header"/>
    <w:basedOn w:val="Normal"/>
    <w:link w:val="EncabezadoCar"/>
    <w:uiPriority w:val="99"/>
    <w:semiHidden/>
    <w:unhideWhenUsed/>
    <w:rsid w:val="00540767"/>
    <w:pPr>
      <w:tabs>
        <w:tab w:val="center" w:pos="4419"/>
        <w:tab w:val="right" w:pos="8838"/>
      </w:tabs>
    </w:pPr>
  </w:style>
  <w:style w:type="character" w:customStyle="1" w:styleId="EncabezadoCar">
    <w:name w:val="Encabezado Car"/>
    <w:basedOn w:val="Fuentedeprrafopredeter"/>
    <w:link w:val="Encabezado"/>
    <w:uiPriority w:val="99"/>
    <w:semiHidden/>
    <w:rsid w:val="00540767"/>
    <w:rPr>
      <w:rFonts w:ascii="Times New Roman" w:eastAsia="Times New Roman" w:hAnsi="Times New Roman" w:cs="Times New Roman"/>
      <w:lang w:eastAsia="es-MX"/>
    </w:rPr>
  </w:style>
</w:styles>
</file>

<file path=word/webSettings.xml><?xml version="1.0" encoding="utf-8"?>
<w:webSettings xmlns:r="http://schemas.openxmlformats.org/officeDocument/2006/relationships" xmlns:w="http://schemas.openxmlformats.org/wordprocessingml/2006/main">
  <w:divs>
    <w:div w:id="192157038">
      <w:bodyDiv w:val="1"/>
      <w:marLeft w:val="0"/>
      <w:marRight w:val="0"/>
      <w:marTop w:val="0"/>
      <w:marBottom w:val="0"/>
      <w:divBdr>
        <w:top w:val="none" w:sz="0" w:space="0" w:color="auto"/>
        <w:left w:val="none" w:sz="0" w:space="0" w:color="auto"/>
        <w:bottom w:val="none" w:sz="0" w:space="0" w:color="auto"/>
        <w:right w:val="none" w:sz="0" w:space="0" w:color="auto"/>
      </w:divBdr>
      <w:divsChild>
        <w:div w:id="1566532171">
          <w:marLeft w:val="0"/>
          <w:marRight w:val="0"/>
          <w:marTop w:val="0"/>
          <w:marBottom w:val="0"/>
          <w:divBdr>
            <w:top w:val="none" w:sz="0" w:space="0" w:color="auto"/>
            <w:left w:val="none" w:sz="0" w:space="0" w:color="auto"/>
            <w:bottom w:val="none" w:sz="0" w:space="0" w:color="auto"/>
            <w:right w:val="none" w:sz="0" w:space="0" w:color="auto"/>
          </w:divBdr>
          <w:divsChild>
            <w:div w:id="2063363839">
              <w:marLeft w:val="0"/>
              <w:marRight w:val="0"/>
              <w:marTop w:val="0"/>
              <w:marBottom w:val="0"/>
              <w:divBdr>
                <w:top w:val="none" w:sz="0" w:space="0" w:color="auto"/>
                <w:left w:val="none" w:sz="0" w:space="0" w:color="auto"/>
                <w:bottom w:val="none" w:sz="0" w:space="0" w:color="auto"/>
                <w:right w:val="none" w:sz="0" w:space="0" w:color="auto"/>
              </w:divBdr>
              <w:divsChild>
                <w:div w:id="1414938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0762389">
      <w:bodyDiv w:val="1"/>
      <w:marLeft w:val="0"/>
      <w:marRight w:val="0"/>
      <w:marTop w:val="0"/>
      <w:marBottom w:val="0"/>
      <w:divBdr>
        <w:top w:val="none" w:sz="0" w:space="0" w:color="auto"/>
        <w:left w:val="none" w:sz="0" w:space="0" w:color="auto"/>
        <w:bottom w:val="none" w:sz="0" w:space="0" w:color="auto"/>
        <w:right w:val="none" w:sz="0" w:space="0" w:color="auto"/>
      </w:divBdr>
      <w:divsChild>
        <w:div w:id="1089159066">
          <w:marLeft w:val="0"/>
          <w:marRight w:val="0"/>
          <w:marTop w:val="0"/>
          <w:marBottom w:val="0"/>
          <w:divBdr>
            <w:top w:val="none" w:sz="0" w:space="0" w:color="auto"/>
            <w:left w:val="none" w:sz="0" w:space="0" w:color="auto"/>
            <w:bottom w:val="none" w:sz="0" w:space="0" w:color="auto"/>
            <w:right w:val="none" w:sz="0" w:space="0" w:color="auto"/>
          </w:divBdr>
          <w:divsChild>
            <w:div w:id="2071031998">
              <w:marLeft w:val="0"/>
              <w:marRight w:val="0"/>
              <w:marTop w:val="0"/>
              <w:marBottom w:val="0"/>
              <w:divBdr>
                <w:top w:val="none" w:sz="0" w:space="0" w:color="auto"/>
                <w:left w:val="none" w:sz="0" w:space="0" w:color="auto"/>
                <w:bottom w:val="none" w:sz="0" w:space="0" w:color="auto"/>
                <w:right w:val="none" w:sz="0" w:space="0" w:color="auto"/>
              </w:divBdr>
              <w:divsChild>
                <w:div w:id="320080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4923014">
      <w:bodyDiv w:val="1"/>
      <w:marLeft w:val="0"/>
      <w:marRight w:val="0"/>
      <w:marTop w:val="0"/>
      <w:marBottom w:val="0"/>
      <w:divBdr>
        <w:top w:val="none" w:sz="0" w:space="0" w:color="auto"/>
        <w:left w:val="none" w:sz="0" w:space="0" w:color="auto"/>
        <w:bottom w:val="none" w:sz="0" w:space="0" w:color="auto"/>
        <w:right w:val="none" w:sz="0" w:space="0" w:color="auto"/>
      </w:divBdr>
      <w:divsChild>
        <w:div w:id="1673994760">
          <w:marLeft w:val="0"/>
          <w:marRight w:val="0"/>
          <w:marTop w:val="0"/>
          <w:marBottom w:val="0"/>
          <w:divBdr>
            <w:top w:val="none" w:sz="0" w:space="0" w:color="auto"/>
            <w:left w:val="none" w:sz="0" w:space="0" w:color="auto"/>
            <w:bottom w:val="none" w:sz="0" w:space="0" w:color="auto"/>
            <w:right w:val="none" w:sz="0" w:space="0" w:color="auto"/>
          </w:divBdr>
          <w:divsChild>
            <w:div w:id="202836645">
              <w:marLeft w:val="0"/>
              <w:marRight w:val="0"/>
              <w:marTop w:val="0"/>
              <w:marBottom w:val="0"/>
              <w:divBdr>
                <w:top w:val="none" w:sz="0" w:space="0" w:color="auto"/>
                <w:left w:val="none" w:sz="0" w:space="0" w:color="auto"/>
                <w:bottom w:val="none" w:sz="0" w:space="0" w:color="auto"/>
                <w:right w:val="none" w:sz="0" w:space="0" w:color="auto"/>
              </w:divBdr>
              <w:divsChild>
                <w:div w:id="197598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2314905">
      <w:bodyDiv w:val="1"/>
      <w:marLeft w:val="0"/>
      <w:marRight w:val="0"/>
      <w:marTop w:val="0"/>
      <w:marBottom w:val="0"/>
      <w:divBdr>
        <w:top w:val="none" w:sz="0" w:space="0" w:color="auto"/>
        <w:left w:val="none" w:sz="0" w:space="0" w:color="auto"/>
        <w:bottom w:val="none" w:sz="0" w:space="0" w:color="auto"/>
        <w:right w:val="none" w:sz="0" w:space="0" w:color="auto"/>
      </w:divBdr>
      <w:divsChild>
        <w:div w:id="1122770047">
          <w:marLeft w:val="0"/>
          <w:marRight w:val="0"/>
          <w:marTop w:val="0"/>
          <w:marBottom w:val="0"/>
          <w:divBdr>
            <w:top w:val="none" w:sz="0" w:space="0" w:color="auto"/>
            <w:left w:val="none" w:sz="0" w:space="0" w:color="auto"/>
            <w:bottom w:val="none" w:sz="0" w:space="0" w:color="auto"/>
            <w:right w:val="none" w:sz="0" w:space="0" w:color="auto"/>
          </w:divBdr>
          <w:divsChild>
            <w:div w:id="9181908">
              <w:marLeft w:val="0"/>
              <w:marRight w:val="0"/>
              <w:marTop w:val="0"/>
              <w:marBottom w:val="0"/>
              <w:divBdr>
                <w:top w:val="none" w:sz="0" w:space="0" w:color="auto"/>
                <w:left w:val="none" w:sz="0" w:space="0" w:color="auto"/>
                <w:bottom w:val="none" w:sz="0" w:space="0" w:color="auto"/>
                <w:right w:val="none" w:sz="0" w:space="0" w:color="auto"/>
              </w:divBdr>
              <w:divsChild>
                <w:div w:id="501747159">
                  <w:marLeft w:val="0"/>
                  <w:marRight w:val="0"/>
                  <w:marTop w:val="0"/>
                  <w:marBottom w:val="0"/>
                  <w:divBdr>
                    <w:top w:val="none" w:sz="0" w:space="0" w:color="auto"/>
                    <w:left w:val="none" w:sz="0" w:space="0" w:color="auto"/>
                    <w:bottom w:val="none" w:sz="0" w:space="0" w:color="auto"/>
                    <w:right w:val="none" w:sz="0" w:space="0" w:color="auto"/>
                  </w:divBdr>
                </w:div>
              </w:divsChild>
            </w:div>
            <w:div w:id="947396408">
              <w:marLeft w:val="0"/>
              <w:marRight w:val="0"/>
              <w:marTop w:val="0"/>
              <w:marBottom w:val="0"/>
              <w:divBdr>
                <w:top w:val="none" w:sz="0" w:space="0" w:color="auto"/>
                <w:left w:val="none" w:sz="0" w:space="0" w:color="auto"/>
                <w:bottom w:val="none" w:sz="0" w:space="0" w:color="auto"/>
                <w:right w:val="none" w:sz="0" w:space="0" w:color="auto"/>
              </w:divBdr>
              <w:divsChild>
                <w:div w:id="1548688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629857">
      <w:bodyDiv w:val="1"/>
      <w:marLeft w:val="0"/>
      <w:marRight w:val="0"/>
      <w:marTop w:val="0"/>
      <w:marBottom w:val="0"/>
      <w:divBdr>
        <w:top w:val="none" w:sz="0" w:space="0" w:color="auto"/>
        <w:left w:val="none" w:sz="0" w:space="0" w:color="auto"/>
        <w:bottom w:val="none" w:sz="0" w:space="0" w:color="auto"/>
        <w:right w:val="none" w:sz="0" w:space="0" w:color="auto"/>
      </w:divBdr>
      <w:divsChild>
        <w:div w:id="1595934436">
          <w:marLeft w:val="0"/>
          <w:marRight w:val="0"/>
          <w:marTop w:val="0"/>
          <w:marBottom w:val="0"/>
          <w:divBdr>
            <w:top w:val="none" w:sz="0" w:space="0" w:color="auto"/>
            <w:left w:val="none" w:sz="0" w:space="0" w:color="auto"/>
            <w:bottom w:val="none" w:sz="0" w:space="0" w:color="auto"/>
            <w:right w:val="none" w:sz="0" w:space="0" w:color="auto"/>
          </w:divBdr>
          <w:divsChild>
            <w:div w:id="504978297">
              <w:marLeft w:val="0"/>
              <w:marRight w:val="0"/>
              <w:marTop w:val="0"/>
              <w:marBottom w:val="0"/>
              <w:divBdr>
                <w:top w:val="none" w:sz="0" w:space="0" w:color="auto"/>
                <w:left w:val="none" w:sz="0" w:space="0" w:color="auto"/>
                <w:bottom w:val="none" w:sz="0" w:space="0" w:color="auto"/>
                <w:right w:val="none" w:sz="0" w:space="0" w:color="auto"/>
              </w:divBdr>
              <w:divsChild>
                <w:div w:id="1200242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7090662">
      <w:bodyDiv w:val="1"/>
      <w:marLeft w:val="0"/>
      <w:marRight w:val="0"/>
      <w:marTop w:val="0"/>
      <w:marBottom w:val="0"/>
      <w:divBdr>
        <w:top w:val="none" w:sz="0" w:space="0" w:color="auto"/>
        <w:left w:val="none" w:sz="0" w:space="0" w:color="auto"/>
        <w:bottom w:val="none" w:sz="0" w:space="0" w:color="auto"/>
        <w:right w:val="none" w:sz="0" w:space="0" w:color="auto"/>
      </w:divBdr>
      <w:divsChild>
        <w:div w:id="1424566652">
          <w:marLeft w:val="0"/>
          <w:marRight w:val="0"/>
          <w:marTop w:val="0"/>
          <w:marBottom w:val="0"/>
          <w:divBdr>
            <w:top w:val="none" w:sz="0" w:space="0" w:color="auto"/>
            <w:left w:val="none" w:sz="0" w:space="0" w:color="auto"/>
            <w:bottom w:val="none" w:sz="0" w:space="0" w:color="auto"/>
            <w:right w:val="none" w:sz="0" w:space="0" w:color="auto"/>
          </w:divBdr>
          <w:divsChild>
            <w:div w:id="526135955">
              <w:marLeft w:val="0"/>
              <w:marRight w:val="0"/>
              <w:marTop w:val="0"/>
              <w:marBottom w:val="0"/>
              <w:divBdr>
                <w:top w:val="none" w:sz="0" w:space="0" w:color="auto"/>
                <w:left w:val="none" w:sz="0" w:space="0" w:color="auto"/>
                <w:bottom w:val="none" w:sz="0" w:space="0" w:color="auto"/>
                <w:right w:val="none" w:sz="0" w:space="0" w:color="auto"/>
              </w:divBdr>
              <w:divsChild>
                <w:div w:id="767190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1822</Words>
  <Characters>10022</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11821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Antonio Zepeda</dc:creator>
  <cp:lastModifiedBy>Coco</cp:lastModifiedBy>
  <cp:revision>2</cp:revision>
  <cp:lastPrinted>2020-05-15T21:55:00Z</cp:lastPrinted>
  <dcterms:created xsi:type="dcterms:W3CDTF">2020-05-15T22:02:00Z</dcterms:created>
  <dcterms:modified xsi:type="dcterms:W3CDTF">2020-05-15T22:02:00Z</dcterms:modified>
</cp:coreProperties>
</file>